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A7F5B" w14:textId="39F0969C" w:rsidR="00D52071" w:rsidRPr="00B266B0" w:rsidRDefault="00D52071" w:rsidP="00D5207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Pr="00BC2D92">
        <w:rPr>
          <w:bCs/>
          <w:noProof w:val="0"/>
          <w:sz w:val="24"/>
          <w:szCs w:val="24"/>
        </w:rPr>
        <w:t>R2-16766</w:t>
      </w:r>
      <w:r w:rsidR="0084032A">
        <w:rPr>
          <w:bCs/>
          <w:noProof w:val="0"/>
          <w:sz w:val="24"/>
          <w:szCs w:val="24"/>
        </w:rPr>
        <w:t>1</w:t>
      </w:r>
      <w:bookmarkStart w:id="1" w:name="_GoBack"/>
      <w:bookmarkEnd w:id="1"/>
    </w:p>
    <w:p w14:paraId="5724C4B0" w14:textId="77777777" w:rsidR="00D52071" w:rsidRPr="00B266B0" w:rsidRDefault="00D52071" w:rsidP="00D52071">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084BA9F0" w14:textId="5C530B6F" w:rsidR="00D63F50" w:rsidRPr="00890702" w:rsidRDefault="00D63F50" w:rsidP="00D63F50">
      <w:pPr>
        <w:pStyle w:val="Header"/>
        <w:tabs>
          <w:tab w:val="right" w:pos="9639"/>
        </w:tabs>
        <w:rPr>
          <w:bCs/>
          <w:noProof w:val="0"/>
          <w:sz w:val="24"/>
          <w:szCs w:val="24"/>
        </w:rPr>
      </w:pPr>
    </w:p>
    <w:p w14:paraId="49DF2FC2" w14:textId="77777777" w:rsidR="00CD4C7B" w:rsidRPr="00890702" w:rsidRDefault="00CD4C7B" w:rsidP="00CD4C7B">
      <w:pPr>
        <w:pStyle w:val="Header"/>
        <w:rPr>
          <w:bCs/>
          <w:noProof w:val="0"/>
          <w:sz w:val="24"/>
        </w:rPr>
      </w:pPr>
    </w:p>
    <w:p w14:paraId="0BEE19B6" w14:textId="77777777" w:rsidR="00CD4C7B" w:rsidRPr="00890702" w:rsidRDefault="00CD4C7B" w:rsidP="00CD4C7B">
      <w:pPr>
        <w:pStyle w:val="CRCoverPage"/>
        <w:tabs>
          <w:tab w:val="left" w:pos="1985"/>
        </w:tabs>
        <w:rPr>
          <w:rFonts w:cs="Arial"/>
          <w:b/>
          <w:bCs/>
          <w:sz w:val="24"/>
          <w:lang w:eastAsia="ja-JP"/>
        </w:rPr>
      </w:pPr>
      <w:r w:rsidRPr="00890702">
        <w:rPr>
          <w:rFonts w:cs="Arial"/>
          <w:b/>
          <w:bCs/>
          <w:sz w:val="24"/>
        </w:rPr>
        <w:t>Agenda item:</w:t>
      </w:r>
      <w:r w:rsidRPr="00890702">
        <w:rPr>
          <w:rFonts w:cs="Arial"/>
          <w:b/>
          <w:bCs/>
          <w:sz w:val="24"/>
        </w:rPr>
        <w:tab/>
      </w:r>
      <w:r w:rsidR="00E8517E" w:rsidRPr="00890702">
        <w:rPr>
          <w:rFonts w:cs="Arial"/>
          <w:b/>
          <w:bCs/>
          <w:sz w:val="24"/>
          <w:lang w:eastAsia="ja-JP"/>
        </w:rPr>
        <w:t>9.1</w:t>
      </w:r>
    </w:p>
    <w:p w14:paraId="485D04C7" w14:textId="4E97A33C" w:rsidR="00CD4C7B" w:rsidRPr="00890702" w:rsidRDefault="00CD4C7B" w:rsidP="00CD4C7B">
      <w:pPr>
        <w:tabs>
          <w:tab w:val="left" w:pos="1985"/>
        </w:tabs>
        <w:ind w:left="1985" w:hanging="1985"/>
        <w:rPr>
          <w:rFonts w:ascii="Arial" w:hAnsi="Arial" w:cs="Arial"/>
          <w:b/>
          <w:bCs/>
          <w:sz w:val="24"/>
        </w:rPr>
      </w:pPr>
      <w:r w:rsidRPr="00890702">
        <w:rPr>
          <w:rFonts w:ascii="Arial" w:hAnsi="Arial" w:cs="Arial"/>
          <w:b/>
          <w:bCs/>
          <w:sz w:val="24"/>
        </w:rPr>
        <w:t>Source:</w:t>
      </w:r>
      <w:r w:rsidRPr="00890702">
        <w:rPr>
          <w:rFonts w:ascii="Arial" w:hAnsi="Arial" w:cs="Arial"/>
          <w:b/>
          <w:bCs/>
          <w:sz w:val="24"/>
        </w:rPr>
        <w:tab/>
      </w:r>
      <w:r w:rsidR="001741A0" w:rsidRPr="00890702">
        <w:rPr>
          <w:rFonts w:ascii="Arial" w:hAnsi="Arial" w:cs="Arial"/>
          <w:b/>
          <w:bCs/>
          <w:sz w:val="24"/>
        </w:rPr>
        <w:t>Nokia</w:t>
      </w:r>
      <w:r w:rsidR="003C2B91" w:rsidRPr="00890702">
        <w:rPr>
          <w:rFonts w:ascii="Arial" w:hAnsi="Arial" w:cs="Arial"/>
          <w:b/>
          <w:bCs/>
          <w:sz w:val="24"/>
        </w:rPr>
        <w:t xml:space="preserve">, </w:t>
      </w:r>
      <w:r w:rsidR="00B757F1" w:rsidRPr="00890702">
        <w:rPr>
          <w:rFonts w:ascii="Arial" w:hAnsi="Arial" w:cs="Arial"/>
          <w:b/>
          <w:bCs/>
          <w:sz w:val="24"/>
        </w:rPr>
        <w:t>CMCC</w:t>
      </w:r>
      <w:r w:rsidR="00352174" w:rsidRPr="00890702">
        <w:rPr>
          <w:rFonts w:ascii="Arial" w:hAnsi="Arial" w:cs="Arial"/>
          <w:b/>
          <w:bCs/>
          <w:sz w:val="24"/>
        </w:rPr>
        <w:t xml:space="preserve"> (Rapporteur</w:t>
      </w:r>
      <w:r w:rsidR="009C3D09" w:rsidRPr="00890702">
        <w:rPr>
          <w:rFonts w:ascii="Arial" w:hAnsi="Arial" w:cs="Arial"/>
          <w:b/>
          <w:bCs/>
          <w:sz w:val="24"/>
        </w:rPr>
        <w:t>s</w:t>
      </w:r>
      <w:r w:rsidR="00352174" w:rsidRPr="00890702">
        <w:rPr>
          <w:rFonts w:ascii="Arial" w:hAnsi="Arial" w:cs="Arial"/>
          <w:b/>
          <w:bCs/>
          <w:sz w:val="24"/>
        </w:rPr>
        <w:t>)</w:t>
      </w:r>
    </w:p>
    <w:p w14:paraId="338D1FD5" w14:textId="77777777" w:rsidR="00CD4C7B" w:rsidRPr="00890702" w:rsidRDefault="00CD4C7B" w:rsidP="00CD4C7B">
      <w:pPr>
        <w:ind w:left="1985" w:hanging="1985"/>
        <w:rPr>
          <w:rFonts w:ascii="Arial" w:hAnsi="Arial" w:cs="Arial"/>
          <w:b/>
          <w:bCs/>
          <w:sz w:val="24"/>
        </w:rPr>
      </w:pPr>
      <w:r w:rsidRPr="00890702">
        <w:rPr>
          <w:rFonts w:ascii="Arial" w:hAnsi="Arial" w:cs="Arial"/>
          <w:b/>
          <w:bCs/>
          <w:sz w:val="24"/>
        </w:rPr>
        <w:t>Title:</w:t>
      </w:r>
      <w:r w:rsidRPr="00890702">
        <w:rPr>
          <w:rFonts w:ascii="Arial" w:hAnsi="Arial" w:cs="Arial"/>
          <w:b/>
          <w:bCs/>
          <w:sz w:val="24"/>
        </w:rPr>
        <w:tab/>
      </w:r>
      <w:r w:rsidR="007B2B97" w:rsidRPr="00890702">
        <w:rPr>
          <w:rFonts w:ascii="Arial" w:hAnsi="Arial" w:cs="Arial"/>
          <w:b/>
          <w:bCs/>
          <w:sz w:val="24"/>
        </w:rPr>
        <w:t xml:space="preserve">Status of </w:t>
      </w:r>
      <w:r w:rsidR="00A22294" w:rsidRPr="00890702">
        <w:rPr>
          <w:rFonts w:ascii="Arial" w:hAnsi="Arial" w:cs="Arial"/>
          <w:b/>
          <w:bCs/>
          <w:sz w:val="24"/>
        </w:rPr>
        <w:t>NG</w:t>
      </w:r>
      <w:r w:rsidR="007B2B97" w:rsidRPr="00890702">
        <w:rPr>
          <w:rFonts w:ascii="Arial" w:hAnsi="Arial" w:cs="Arial"/>
          <w:b/>
          <w:bCs/>
          <w:sz w:val="24"/>
        </w:rPr>
        <w:t xml:space="preserve"> study in SA2</w:t>
      </w:r>
    </w:p>
    <w:p w14:paraId="174FBE85" w14:textId="77777777" w:rsidR="00D52071" w:rsidRPr="00B266B0" w:rsidRDefault="00D52071" w:rsidP="00D5207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FS_ NR_newRAT - Release 14</w:t>
      </w:r>
    </w:p>
    <w:p w14:paraId="6AA03A01" w14:textId="77777777" w:rsidR="00CD4C7B" w:rsidRPr="00890702" w:rsidRDefault="00CD4C7B" w:rsidP="00CD4C7B">
      <w:pPr>
        <w:tabs>
          <w:tab w:val="left" w:pos="1985"/>
        </w:tabs>
        <w:rPr>
          <w:rFonts w:ascii="Arial" w:hAnsi="Arial" w:cs="Arial"/>
          <w:b/>
          <w:bCs/>
          <w:sz w:val="24"/>
        </w:rPr>
      </w:pPr>
      <w:r w:rsidRPr="00890702">
        <w:rPr>
          <w:rFonts w:ascii="Arial" w:hAnsi="Arial" w:cs="Arial"/>
          <w:b/>
          <w:bCs/>
          <w:sz w:val="24"/>
        </w:rPr>
        <w:t>Document for:</w:t>
      </w:r>
      <w:r w:rsidRPr="00890702">
        <w:rPr>
          <w:rFonts w:ascii="Arial" w:hAnsi="Arial" w:cs="Arial"/>
          <w:b/>
          <w:bCs/>
          <w:sz w:val="24"/>
        </w:rPr>
        <w:tab/>
        <w:t>Discussion and Decision</w:t>
      </w:r>
    </w:p>
    <w:p w14:paraId="1FDE2B75" w14:textId="77777777" w:rsidR="00CD4C7B" w:rsidRPr="00890702" w:rsidRDefault="00CD4C7B" w:rsidP="00CD4C7B">
      <w:pPr>
        <w:pStyle w:val="Heading1"/>
      </w:pPr>
      <w:r w:rsidRPr="00890702">
        <w:t>1</w:t>
      </w:r>
      <w:r w:rsidRPr="00890702">
        <w:tab/>
      </w:r>
      <w:r w:rsidR="0056573F" w:rsidRPr="00890702">
        <w:t>Introduction</w:t>
      </w:r>
    </w:p>
    <w:p w14:paraId="558A3CFB" w14:textId="4CF91C9C" w:rsidR="002058AB" w:rsidRDefault="007B2B97" w:rsidP="00E8517E">
      <w:r w:rsidRPr="00890702">
        <w:t xml:space="preserve">The counter part of the </w:t>
      </w:r>
      <w:r w:rsidR="00806615" w:rsidRPr="00890702">
        <w:t>RAN s</w:t>
      </w:r>
      <w:r w:rsidR="005B4512" w:rsidRPr="00890702">
        <w:t>tudy</w:t>
      </w:r>
      <w:r w:rsidR="005B4512" w:rsidRPr="00890702">
        <w:rPr>
          <w:i/>
        </w:rPr>
        <w:t xml:space="preserve"> </w:t>
      </w:r>
      <w:r w:rsidR="005B4512" w:rsidRPr="00890702">
        <w:t>on</w:t>
      </w:r>
      <w:r w:rsidR="005B4512" w:rsidRPr="00890702">
        <w:rPr>
          <w:i/>
        </w:rPr>
        <w:t xml:space="preserve"> New Radio Access Technology</w:t>
      </w:r>
      <w:r w:rsidRPr="00890702">
        <w:t xml:space="preserve"> </w:t>
      </w:r>
      <w:r w:rsidR="005B4512" w:rsidRPr="00890702">
        <w:t>[</w:t>
      </w:r>
      <w:hyperlink r:id="rId7" w:history="1">
        <w:r w:rsidR="005B4512" w:rsidRPr="00890702">
          <w:rPr>
            <w:rStyle w:val="Hyperlink"/>
            <w:smallCaps/>
          </w:rPr>
          <w:t>RP-160671</w:t>
        </w:r>
      </w:hyperlink>
      <w:r w:rsidR="005B4512" w:rsidRPr="00890702">
        <w:t xml:space="preserve">] </w:t>
      </w:r>
      <w:r w:rsidRPr="00890702">
        <w:t xml:space="preserve">is the </w:t>
      </w:r>
      <w:r w:rsidR="00806615" w:rsidRPr="00890702">
        <w:t xml:space="preserve">SA one </w:t>
      </w:r>
      <w:r w:rsidR="005B4512" w:rsidRPr="00890702">
        <w:t>on</w:t>
      </w:r>
      <w:r w:rsidR="005B4512" w:rsidRPr="00890702">
        <w:rPr>
          <w:i/>
        </w:rPr>
        <w:t xml:space="preserve"> Architecture and Security for next Generation System</w:t>
      </w:r>
      <w:r w:rsidR="005B4512" w:rsidRPr="00890702">
        <w:t xml:space="preserve"> [</w:t>
      </w:r>
      <w:hyperlink r:id="rId8" w:history="1">
        <w:r w:rsidR="00BF6519" w:rsidRPr="00890702">
          <w:rPr>
            <w:rStyle w:val="Hyperlink"/>
          </w:rPr>
          <w:t>SP-160227</w:t>
        </w:r>
      </w:hyperlink>
      <w:r w:rsidR="005B4512" w:rsidRPr="00890702">
        <w:t>]</w:t>
      </w:r>
      <w:r w:rsidR="00BF6519" w:rsidRPr="00890702">
        <w:t xml:space="preserve">, or </w:t>
      </w:r>
      <w:r w:rsidR="00A22294" w:rsidRPr="00890702">
        <w:t>NG</w:t>
      </w:r>
      <w:r w:rsidR="00BF6519" w:rsidRPr="00890702">
        <w:t xml:space="preserve"> for short</w:t>
      </w:r>
      <w:r w:rsidR="00806615" w:rsidRPr="00890702">
        <w:t xml:space="preserve">. </w:t>
      </w:r>
      <w:r w:rsidR="002058AB">
        <w:t xml:space="preserve">TR </w:t>
      </w:r>
      <w:hyperlink r:id="rId9" w:history="1">
        <w:r w:rsidR="002058AB" w:rsidRPr="002058AB">
          <w:rPr>
            <w:rStyle w:val="Hyperlink"/>
          </w:rPr>
          <w:t>23.799</w:t>
        </w:r>
      </w:hyperlink>
      <w:r w:rsidR="002058AB">
        <w:t xml:space="preserve"> </w:t>
      </w:r>
      <w:r w:rsidR="00D52071">
        <w:t>(</w:t>
      </w:r>
      <w:r w:rsidR="00F43814">
        <w:t>now 500 pages long</w:t>
      </w:r>
      <w:r w:rsidR="00D52071">
        <w:t xml:space="preserve">) </w:t>
      </w:r>
      <w:r w:rsidR="002058AB">
        <w:t xml:space="preserve">captures </w:t>
      </w:r>
      <w:r w:rsidR="00D52071">
        <w:t xml:space="preserve">the </w:t>
      </w:r>
      <w:r w:rsidR="002058AB">
        <w:t>key issues</w:t>
      </w:r>
      <w:r w:rsidR="00D52071">
        <w:t xml:space="preserve"> (currently 22), their potential solutions</w:t>
      </w:r>
      <w:r w:rsidR="00F43814">
        <w:t xml:space="preserve"> (around 110)</w:t>
      </w:r>
      <w:r w:rsidR="00D52071">
        <w:t xml:space="preserve"> and a list of interim agreements.</w:t>
      </w:r>
    </w:p>
    <w:p w14:paraId="27B6481E" w14:textId="0D1F6BCF" w:rsidR="002058AB" w:rsidRDefault="002058AB" w:rsidP="002058AB">
      <w:r>
        <w:t xml:space="preserve">In order to facilitate parallel progress in RAN2, this paper </w:t>
      </w:r>
      <w:r w:rsidR="00F43814">
        <w:t>summarizes</w:t>
      </w:r>
      <w:r w:rsidR="00D52071">
        <w:t xml:space="preserve"> the latest SA2 agreements, which </w:t>
      </w:r>
      <w:r>
        <w:t>are of potential relevance to RAN2 work.</w:t>
      </w:r>
    </w:p>
    <w:p w14:paraId="121EA0DC" w14:textId="2F334831" w:rsidR="00F215B5" w:rsidRPr="00890702" w:rsidRDefault="00CF30F0" w:rsidP="002A7579">
      <w:pPr>
        <w:pStyle w:val="NO"/>
      </w:pPr>
      <w:r>
        <w:t>NOTE:</w:t>
      </w:r>
      <w:r>
        <w:tab/>
        <w:t xml:space="preserve">The last status </w:t>
      </w:r>
      <w:r w:rsidR="00D52071">
        <w:t>were</w:t>
      </w:r>
      <w:r>
        <w:t xml:space="preserve"> provided in </w:t>
      </w:r>
      <w:hyperlink r:id="rId10" w:history="1">
        <w:r w:rsidRPr="00CF30F0">
          <w:rPr>
            <w:rStyle w:val="Hyperlink"/>
          </w:rPr>
          <w:t>R2-164315</w:t>
        </w:r>
      </w:hyperlink>
      <w:r w:rsidR="00D52071">
        <w:t xml:space="preserve"> and </w:t>
      </w:r>
      <w:hyperlink r:id="rId11" w:history="1">
        <w:r w:rsidR="00D52071" w:rsidRPr="00D52071">
          <w:rPr>
            <w:rStyle w:val="Hyperlink"/>
          </w:rPr>
          <w:t>R2-164784</w:t>
        </w:r>
      </w:hyperlink>
      <w:r w:rsidR="000F1413">
        <w:t xml:space="preserve"> </w:t>
      </w:r>
    </w:p>
    <w:p w14:paraId="402513CC" w14:textId="587219F1" w:rsidR="002579E7" w:rsidRPr="00890702" w:rsidRDefault="002579E7" w:rsidP="002579E7">
      <w:pPr>
        <w:pStyle w:val="Heading1"/>
      </w:pPr>
      <w:r>
        <w:t>2</w:t>
      </w:r>
      <w:r w:rsidRPr="00890702">
        <w:tab/>
        <w:t>Focus Topics</w:t>
      </w:r>
    </w:p>
    <w:p w14:paraId="69755CB0" w14:textId="35998DDE" w:rsidR="002579E7" w:rsidRDefault="002579E7" w:rsidP="002579E7">
      <w:r>
        <w:rPr>
          <w:lang w:val="en-US"/>
        </w:rPr>
        <w:t xml:space="preserve">The list of focus topics which were identified as essential for completion during phase 1 time frame has not changed and is echoed below </w:t>
      </w:r>
      <w:r>
        <w:t>[</w:t>
      </w:r>
      <w:hyperlink r:id="rId12" w:history="1">
        <w:r w:rsidRPr="005B35A1">
          <w:rPr>
            <w:rStyle w:val="Hyperlink"/>
          </w:rPr>
          <w:t>S2-164207</w:t>
        </w:r>
      </w:hyperlink>
      <w:r>
        <w:t>]</w:t>
      </w:r>
      <w:r w:rsidRPr="00890702">
        <w:t>:</w:t>
      </w:r>
    </w:p>
    <w:p w14:paraId="5EE45311" w14:textId="77777777" w:rsidR="002579E7" w:rsidRDefault="002579E7" w:rsidP="002579E7"/>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2551"/>
        <w:gridCol w:w="3706"/>
      </w:tblGrid>
      <w:tr w:rsidR="002579E7" w:rsidRPr="00466E2A" w14:paraId="6B0A2A0D" w14:textId="77777777" w:rsidTr="00814E41">
        <w:trPr>
          <w:jc w:val="center"/>
        </w:trPr>
        <w:tc>
          <w:tcPr>
            <w:tcW w:w="3239" w:type="dxa"/>
            <w:shd w:val="clear" w:color="auto" w:fill="auto"/>
            <w:vAlign w:val="center"/>
          </w:tcPr>
          <w:p w14:paraId="5671B523" w14:textId="77777777" w:rsidR="002579E7" w:rsidRPr="00466E2A" w:rsidRDefault="002579E7" w:rsidP="00814E41">
            <w:pPr>
              <w:pStyle w:val="TH"/>
              <w:rPr>
                <w:lang w:eastAsia="ja-JP"/>
              </w:rPr>
            </w:pPr>
            <w:r>
              <w:rPr>
                <w:lang w:eastAsia="ja-JP"/>
              </w:rPr>
              <w:lastRenderedPageBreak/>
              <w:t>Key Issue</w:t>
            </w:r>
          </w:p>
        </w:tc>
        <w:tc>
          <w:tcPr>
            <w:tcW w:w="2551" w:type="dxa"/>
            <w:shd w:val="clear" w:color="auto" w:fill="auto"/>
            <w:vAlign w:val="center"/>
          </w:tcPr>
          <w:p w14:paraId="633EDA74" w14:textId="77777777" w:rsidR="002579E7" w:rsidRPr="00F7757E" w:rsidRDefault="002579E7" w:rsidP="00814E41">
            <w:pPr>
              <w:pStyle w:val="TH"/>
              <w:rPr>
                <w:sz w:val="18"/>
                <w:lang w:eastAsia="ja-JP"/>
              </w:rPr>
            </w:pPr>
            <w:r w:rsidRPr="00777BF5">
              <w:rPr>
                <w:lang w:eastAsia="ja-JP"/>
              </w:rPr>
              <w:t>Phase 1/rel-14 study</w:t>
            </w:r>
            <w:r>
              <w:rPr>
                <w:lang w:eastAsia="ja-JP"/>
              </w:rPr>
              <w:t>? (Yes or Phase 2)</w:t>
            </w:r>
          </w:p>
        </w:tc>
        <w:tc>
          <w:tcPr>
            <w:tcW w:w="3706" w:type="dxa"/>
            <w:vAlign w:val="center"/>
          </w:tcPr>
          <w:p w14:paraId="7D4F6CB4" w14:textId="77777777" w:rsidR="002579E7" w:rsidRPr="00777BF5" w:rsidRDefault="002579E7" w:rsidP="00814E41">
            <w:pPr>
              <w:pStyle w:val="TH"/>
              <w:rPr>
                <w:lang w:eastAsia="ja-JP"/>
              </w:rPr>
            </w:pPr>
            <w:r w:rsidRPr="00777BF5">
              <w:rPr>
                <w:lang w:eastAsia="ja-JP"/>
              </w:rPr>
              <w:t>Comments</w:t>
            </w:r>
          </w:p>
        </w:tc>
      </w:tr>
      <w:tr w:rsidR="002579E7" w:rsidRPr="00466E2A" w14:paraId="530E42EE" w14:textId="77777777" w:rsidTr="00814E41">
        <w:trPr>
          <w:jc w:val="center"/>
        </w:trPr>
        <w:tc>
          <w:tcPr>
            <w:tcW w:w="3239" w:type="dxa"/>
            <w:shd w:val="clear" w:color="auto" w:fill="auto"/>
          </w:tcPr>
          <w:p w14:paraId="7FFC2DE1" w14:textId="77777777" w:rsidR="002579E7" w:rsidRPr="004D0B1C" w:rsidRDefault="002579E7" w:rsidP="00814E41">
            <w:pPr>
              <w:pStyle w:val="TAC"/>
              <w:spacing w:before="20" w:after="20"/>
              <w:jc w:val="left"/>
              <w:rPr>
                <w:lang w:val="en-US"/>
              </w:rPr>
            </w:pPr>
            <w:r w:rsidRPr="004D0B1C">
              <w:t>1) Support of network slicing</w:t>
            </w:r>
          </w:p>
        </w:tc>
        <w:tc>
          <w:tcPr>
            <w:tcW w:w="2551" w:type="dxa"/>
            <w:shd w:val="clear" w:color="auto" w:fill="auto"/>
          </w:tcPr>
          <w:p w14:paraId="08790601"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25E8122E" w14:textId="77777777" w:rsidR="002579E7" w:rsidRPr="004D0B1C" w:rsidRDefault="002579E7" w:rsidP="00814E41">
            <w:pPr>
              <w:pStyle w:val="TAC"/>
              <w:spacing w:before="20" w:after="20"/>
              <w:jc w:val="left"/>
              <w:rPr>
                <w:lang w:eastAsia="ja-JP"/>
              </w:rPr>
            </w:pPr>
          </w:p>
        </w:tc>
      </w:tr>
      <w:tr w:rsidR="002579E7" w:rsidRPr="00466E2A" w14:paraId="4D2F2C23" w14:textId="77777777" w:rsidTr="00814E41">
        <w:trPr>
          <w:jc w:val="center"/>
        </w:trPr>
        <w:tc>
          <w:tcPr>
            <w:tcW w:w="3239" w:type="dxa"/>
            <w:shd w:val="clear" w:color="auto" w:fill="auto"/>
          </w:tcPr>
          <w:p w14:paraId="652A8498" w14:textId="77777777" w:rsidR="002579E7" w:rsidRPr="004D0B1C" w:rsidRDefault="002579E7" w:rsidP="00814E41">
            <w:pPr>
              <w:pStyle w:val="TAC"/>
              <w:spacing w:before="20" w:after="20"/>
              <w:jc w:val="left"/>
            </w:pPr>
            <w:r w:rsidRPr="004D0B1C">
              <w:t>2) QoS framework</w:t>
            </w:r>
          </w:p>
        </w:tc>
        <w:tc>
          <w:tcPr>
            <w:tcW w:w="2551" w:type="dxa"/>
            <w:shd w:val="clear" w:color="auto" w:fill="auto"/>
          </w:tcPr>
          <w:p w14:paraId="2B2D96C8"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0EFE4F26" w14:textId="77777777" w:rsidR="002579E7" w:rsidRPr="004D0B1C" w:rsidRDefault="002579E7" w:rsidP="00814E41">
            <w:pPr>
              <w:pStyle w:val="TAC"/>
              <w:spacing w:before="20" w:after="20"/>
              <w:jc w:val="left"/>
              <w:rPr>
                <w:lang w:eastAsia="ja-JP"/>
              </w:rPr>
            </w:pPr>
          </w:p>
        </w:tc>
      </w:tr>
      <w:tr w:rsidR="002579E7" w:rsidRPr="00466E2A" w14:paraId="600B0A43" w14:textId="77777777" w:rsidTr="00814E41">
        <w:trPr>
          <w:jc w:val="center"/>
        </w:trPr>
        <w:tc>
          <w:tcPr>
            <w:tcW w:w="3239" w:type="dxa"/>
            <w:shd w:val="clear" w:color="auto" w:fill="auto"/>
          </w:tcPr>
          <w:p w14:paraId="25BD118F" w14:textId="77777777" w:rsidR="002579E7" w:rsidRPr="004D0B1C" w:rsidRDefault="002579E7" w:rsidP="00814E41">
            <w:pPr>
              <w:pStyle w:val="TAC"/>
              <w:spacing w:before="20" w:after="20"/>
              <w:jc w:val="left"/>
            </w:pPr>
            <w:r w:rsidRPr="004D0B1C">
              <w:t>3) MM framework</w:t>
            </w:r>
          </w:p>
        </w:tc>
        <w:tc>
          <w:tcPr>
            <w:tcW w:w="2551" w:type="dxa"/>
            <w:shd w:val="clear" w:color="auto" w:fill="auto"/>
          </w:tcPr>
          <w:p w14:paraId="6157626E"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7067FABD" w14:textId="77777777" w:rsidR="002579E7" w:rsidRPr="004D0B1C" w:rsidRDefault="002579E7" w:rsidP="00814E41">
            <w:pPr>
              <w:pStyle w:val="TAC"/>
              <w:spacing w:before="20" w:after="20"/>
              <w:jc w:val="left"/>
              <w:rPr>
                <w:lang w:eastAsia="ja-JP"/>
              </w:rPr>
            </w:pPr>
          </w:p>
        </w:tc>
      </w:tr>
      <w:tr w:rsidR="002579E7" w:rsidRPr="00466E2A" w14:paraId="1657AA22" w14:textId="77777777" w:rsidTr="00814E41">
        <w:trPr>
          <w:jc w:val="center"/>
        </w:trPr>
        <w:tc>
          <w:tcPr>
            <w:tcW w:w="3239" w:type="dxa"/>
            <w:shd w:val="clear" w:color="auto" w:fill="auto"/>
          </w:tcPr>
          <w:p w14:paraId="229591DF" w14:textId="77777777" w:rsidR="002579E7" w:rsidRPr="004D0B1C" w:rsidRDefault="002579E7" w:rsidP="00814E41">
            <w:pPr>
              <w:pStyle w:val="TAC"/>
              <w:spacing w:before="20" w:after="20"/>
              <w:jc w:val="left"/>
            </w:pPr>
            <w:r w:rsidRPr="004D0B1C">
              <w:t>4) SM framework</w:t>
            </w:r>
          </w:p>
        </w:tc>
        <w:tc>
          <w:tcPr>
            <w:tcW w:w="2551" w:type="dxa"/>
            <w:shd w:val="clear" w:color="auto" w:fill="auto"/>
          </w:tcPr>
          <w:p w14:paraId="5F09D035"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168563F0" w14:textId="77777777" w:rsidR="002579E7" w:rsidRPr="004D0B1C" w:rsidRDefault="002579E7" w:rsidP="00814E41">
            <w:pPr>
              <w:pStyle w:val="TAC"/>
              <w:spacing w:before="20" w:after="20"/>
              <w:jc w:val="left"/>
              <w:rPr>
                <w:lang w:eastAsia="ja-JP"/>
              </w:rPr>
            </w:pPr>
          </w:p>
        </w:tc>
      </w:tr>
      <w:tr w:rsidR="002579E7" w:rsidRPr="00466E2A" w14:paraId="0729C130" w14:textId="77777777" w:rsidTr="00814E41">
        <w:trPr>
          <w:jc w:val="center"/>
        </w:trPr>
        <w:tc>
          <w:tcPr>
            <w:tcW w:w="3239" w:type="dxa"/>
            <w:shd w:val="clear" w:color="auto" w:fill="auto"/>
          </w:tcPr>
          <w:p w14:paraId="3C2699D1" w14:textId="77777777" w:rsidR="002579E7" w:rsidRPr="004D0B1C" w:rsidRDefault="002579E7" w:rsidP="00814E41">
            <w:pPr>
              <w:pStyle w:val="TAC"/>
              <w:spacing w:before="20" w:after="20"/>
              <w:jc w:val="left"/>
            </w:pPr>
            <w:r w:rsidRPr="004D0B1C">
              <w:t>5) Enabling (re)selection of efficient user plane path</w:t>
            </w:r>
          </w:p>
        </w:tc>
        <w:tc>
          <w:tcPr>
            <w:tcW w:w="2551" w:type="dxa"/>
            <w:shd w:val="clear" w:color="auto" w:fill="auto"/>
          </w:tcPr>
          <w:p w14:paraId="2FE7BAFF"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67FD9AD5" w14:textId="77777777" w:rsidR="002579E7" w:rsidRPr="004D0B1C" w:rsidRDefault="002579E7" w:rsidP="00814E41">
            <w:pPr>
              <w:pStyle w:val="TAC"/>
              <w:spacing w:before="20" w:after="20"/>
              <w:jc w:val="left"/>
              <w:rPr>
                <w:lang w:eastAsia="ja-JP"/>
              </w:rPr>
            </w:pPr>
          </w:p>
        </w:tc>
      </w:tr>
      <w:tr w:rsidR="002579E7" w:rsidRPr="00466E2A" w14:paraId="76AA4F7D" w14:textId="77777777" w:rsidTr="00814E41">
        <w:trPr>
          <w:jc w:val="center"/>
        </w:trPr>
        <w:tc>
          <w:tcPr>
            <w:tcW w:w="3239" w:type="dxa"/>
            <w:shd w:val="clear" w:color="auto" w:fill="auto"/>
          </w:tcPr>
          <w:p w14:paraId="67E4FFD0" w14:textId="77777777" w:rsidR="002579E7" w:rsidRPr="004D0B1C" w:rsidRDefault="002579E7" w:rsidP="00814E41">
            <w:pPr>
              <w:pStyle w:val="TAC"/>
              <w:spacing w:before="20" w:after="20"/>
              <w:jc w:val="left"/>
            </w:pPr>
            <w:r w:rsidRPr="004D0B1C">
              <w:t>6) Support for Session and Service continuity</w:t>
            </w:r>
          </w:p>
        </w:tc>
        <w:tc>
          <w:tcPr>
            <w:tcW w:w="2551" w:type="dxa"/>
            <w:shd w:val="clear" w:color="auto" w:fill="auto"/>
          </w:tcPr>
          <w:p w14:paraId="5736C34D"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6AEF3AA9" w14:textId="77777777" w:rsidR="002579E7" w:rsidRPr="004D0B1C" w:rsidRDefault="002579E7" w:rsidP="00814E41">
            <w:pPr>
              <w:pStyle w:val="TAC"/>
              <w:spacing w:before="20" w:after="20"/>
              <w:jc w:val="left"/>
              <w:rPr>
                <w:lang w:eastAsia="ja-JP"/>
              </w:rPr>
            </w:pPr>
          </w:p>
        </w:tc>
      </w:tr>
      <w:tr w:rsidR="002579E7" w:rsidRPr="00AA210D" w14:paraId="32E2EB84" w14:textId="77777777" w:rsidTr="00814E41">
        <w:trPr>
          <w:jc w:val="center"/>
        </w:trPr>
        <w:tc>
          <w:tcPr>
            <w:tcW w:w="3239" w:type="dxa"/>
            <w:shd w:val="clear" w:color="auto" w:fill="auto"/>
          </w:tcPr>
          <w:p w14:paraId="7EB87667" w14:textId="77777777" w:rsidR="002579E7" w:rsidRPr="004D0B1C" w:rsidRDefault="002579E7" w:rsidP="00814E41">
            <w:pPr>
              <w:pStyle w:val="TAC"/>
              <w:spacing w:before="20" w:after="20"/>
              <w:jc w:val="left"/>
            </w:pPr>
            <w:r w:rsidRPr="004D0B1C">
              <w:t>7) NF granularity and interaction between NFs</w:t>
            </w:r>
          </w:p>
        </w:tc>
        <w:tc>
          <w:tcPr>
            <w:tcW w:w="2551" w:type="dxa"/>
            <w:shd w:val="clear" w:color="auto" w:fill="auto"/>
          </w:tcPr>
          <w:p w14:paraId="05A34156" w14:textId="77777777" w:rsidR="002579E7" w:rsidRPr="004D0B1C" w:rsidRDefault="002579E7" w:rsidP="00814E41">
            <w:pPr>
              <w:pStyle w:val="TAC"/>
              <w:spacing w:before="20" w:after="20"/>
              <w:jc w:val="left"/>
              <w:rPr>
                <w:lang w:eastAsia="ja-JP"/>
              </w:rPr>
            </w:pPr>
            <w:r w:rsidRPr="004D0B1C">
              <w:rPr>
                <w:lang w:eastAsia="ja-JP"/>
              </w:rPr>
              <w:t xml:space="preserve">Yes </w:t>
            </w:r>
          </w:p>
        </w:tc>
        <w:tc>
          <w:tcPr>
            <w:tcW w:w="3706" w:type="dxa"/>
          </w:tcPr>
          <w:p w14:paraId="630E33B7" w14:textId="77777777" w:rsidR="002579E7" w:rsidRPr="004D0B1C" w:rsidRDefault="002579E7" w:rsidP="00814E41">
            <w:pPr>
              <w:pStyle w:val="TAC"/>
              <w:spacing w:before="20" w:after="20"/>
              <w:jc w:val="left"/>
              <w:rPr>
                <w:lang w:eastAsia="ja-JP"/>
              </w:rPr>
            </w:pPr>
            <w:r w:rsidRPr="004D0B1C">
              <w:rPr>
                <w:lang w:eastAsia="ja-JP"/>
              </w:rPr>
              <w:t>No contributions on NF granularity are expected under this KI. Network functions with standard interfaces are expected to be proposed as part of overall architecture proposal.</w:t>
            </w:r>
          </w:p>
        </w:tc>
      </w:tr>
      <w:tr w:rsidR="002579E7" w:rsidRPr="00AA210D" w14:paraId="60D39536" w14:textId="77777777" w:rsidTr="00814E41">
        <w:trPr>
          <w:jc w:val="center"/>
        </w:trPr>
        <w:tc>
          <w:tcPr>
            <w:tcW w:w="3239" w:type="dxa"/>
            <w:shd w:val="clear" w:color="auto" w:fill="auto"/>
          </w:tcPr>
          <w:p w14:paraId="46720058" w14:textId="77777777" w:rsidR="002579E7" w:rsidRPr="004D0B1C" w:rsidRDefault="002579E7" w:rsidP="00814E41">
            <w:pPr>
              <w:pStyle w:val="TAC"/>
              <w:spacing w:before="20" w:after="20"/>
              <w:jc w:val="left"/>
            </w:pPr>
            <w:r w:rsidRPr="004D0B1C">
              <w:t>8) NG Core and Access - functional split</w:t>
            </w:r>
          </w:p>
        </w:tc>
        <w:tc>
          <w:tcPr>
            <w:tcW w:w="2551" w:type="dxa"/>
            <w:shd w:val="clear" w:color="auto" w:fill="auto"/>
          </w:tcPr>
          <w:p w14:paraId="1E83FE32"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48BB8FEB" w14:textId="77777777" w:rsidR="002579E7" w:rsidRPr="004D0B1C" w:rsidRDefault="002579E7" w:rsidP="00814E41">
            <w:pPr>
              <w:pStyle w:val="TAC"/>
              <w:spacing w:before="20" w:after="20"/>
              <w:jc w:val="left"/>
              <w:rPr>
                <w:lang w:eastAsia="ja-JP"/>
              </w:rPr>
            </w:pPr>
          </w:p>
          <w:p w14:paraId="5E8CF659" w14:textId="77777777" w:rsidR="002579E7" w:rsidRPr="004D0B1C" w:rsidRDefault="002579E7" w:rsidP="00814E41">
            <w:pPr>
              <w:pStyle w:val="TAC"/>
              <w:spacing w:before="20" w:after="20"/>
              <w:jc w:val="left"/>
              <w:rPr>
                <w:lang w:eastAsia="ja-JP"/>
              </w:rPr>
            </w:pPr>
          </w:p>
        </w:tc>
      </w:tr>
      <w:tr w:rsidR="002579E7" w:rsidRPr="00AA210D" w14:paraId="35CE2975" w14:textId="77777777" w:rsidTr="00814E41">
        <w:trPr>
          <w:jc w:val="center"/>
        </w:trPr>
        <w:tc>
          <w:tcPr>
            <w:tcW w:w="3239" w:type="dxa"/>
            <w:shd w:val="clear" w:color="auto" w:fill="auto"/>
          </w:tcPr>
          <w:p w14:paraId="30103380" w14:textId="77777777" w:rsidR="002579E7" w:rsidRPr="004D0B1C" w:rsidRDefault="002579E7" w:rsidP="00814E41">
            <w:pPr>
              <w:pStyle w:val="TAC"/>
              <w:spacing w:before="20" w:after="20"/>
              <w:jc w:val="left"/>
            </w:pPr>
            <w:r w:rsidRPr="004D0B1C">
              <w:t>9) 3GPP arch. impacts to support Network capability exposure</w:t>
            </w:r>
          </w:p>
        </w:tc>
        <w:tc>
          <w:tcPr>
            <w:tcW w:w="2551" w:type="dxa"/>
            <w:shd w:val="clear" w:color="auto" w:fill="auto"/>
          </w:tcPr>
          <w:p w14:paraId="78948B24" w14:textId="77777777" w:rsidR="002579E7" w:rsidRPr="004D0B1C" w:rsidRDefault="002579E7" w:rsidP="00814E41">
            <w:pPr>
              <w:pStyle w:val="TAC"/>
              <w:spacing w:before="20" w:after="20"/>
              <w:jc w:val="left"/>
              <w:rPr>
                <w:lang w:eastAsia="ja-JP"/>
              </w:rPr>
            </w:pPr>
            <w:r w:rsidRPr="004D0B1C">
              <w:rPr>
                <w:lang w:eastAsia="ja-JP"/>
              </w:rPr>
              <w:t>Yes, but this should be discussed only after Rel-14 base functionality is studied.</w:t>
            </w:r>
          </w:p>
        </w:tc>
        <w:tc>
          <w:tcPr>
            <w:tcW w:w="3706" w:type="dxa"/>
          </w:tcPr>
          <w:p w14:paraId="75AAD584" w14:textId="77777777" w:rsidR="002579E7" w:rsidRPr="004D0B1C" w:rsidRDefault="002579E7" w:rsidP="00814E41">
            <w:pPr>
              <w:pStyle w:val="TAC"/>
              <w:spacing w:before="20" w:after="20"/>
              <w:jc w:val="left"/>
              <w:rPr>
                <w:lang w:eastAsia="ja-JP"/>
              </w:rPr>
            </w:pPr>
          </w:p>
        </w:tc>
      </w:tr>
      <w:tr w:rsidR="002579E7" w:rsidRPr="00AA210D" w14:paraId="532D3A91" w14:textId="77777777" w:rsidTr="00814E41">
        <w:trPr>
          <w:jc w:val="center"/>
        </w:trPr>
        <w:tc>
          <w:tcPr>
            <w:tcW w:w="3239" w:type="dxa"/>
            <w:shd w:val="clear" w:color="auto" w:fill="auto"/>
          </w:tcPr>
          <w:p w14:paraId="411934C3" w14:textId="77777777" w:rsidR="002579E7" w:rsidRPr="004D0B1C" w:rsidRDefault="002579E7" w:rsidP="00814E41">
            <w:pPr>
              <w:pStyle w:val="TAC"/>
              <w:spacing w:before="20" w:after="20"/>
              <w:jc w:val="left"/>
            </w:pPr>
            <w:r w:rsidRPr="004D0B1C">
              <w:t>10) Policy framework</w:t>
            </w:r>
          </w:p>
        </w:tc>
        <w:tc>
          <w:tcPr>
            <w:tcW w:w="2551" w:type="dxa"/>
            <w:shd w:val="clear" w:color="auto" w:fill="auto"/>
          </w:tcPr>
          <w:p w14:paraId="7F09ECB6" w14:textId="77777777" w:rsidR="002579E7" w:rsidRPr="004D0B1C" w:rsidRDefault="002579E7" w:rsidP="00814E41">
            <w:pPr>
              <w:pStyle w:val="TAC"/>
              <w:spacing w:before="20" w:after="20"/>
              <w:jc w:val="left"/>
              <w:rPr>
                <w:lang w:eastAsia="ja-JP"/>
              </w:rPr>
            </w:pPr>
            <w:r w:rsidRPr="004D0B1C">
              <w:rPr>
                <w:lang w:eastAsia="ja-JP"/>
              </w:rPr>
              <w:t xml:space="preserve">Yes </w:t>
            </w:r>
          </w:p>
        </w:tc>
        <w:tc>
          <w:tcPr>
            <w:tcW w:w="3706" w:type="dxa"/>
          </w:tcPr>
          <w:p w14:paraId="3ACAF415" w14:textId="77777777" w:rsidR="002579E7" w:rsidRPr="004D0B1C" w:rsidRDefault="002579E7" w:rsidP="00814E41">
            <w:pPr>
              <w:pStyle w:val="TAC"/>
              <w:spacing w:before="20" w:after="20"/>
              <w:jc w:val="left"/>
              <w:rPr>
                <w:rFonts w:eastAsia="SimSun"/>
                <w:lang w:eastAsia="zh-CN"/>
              </w:rPr>
            </w:pPr>
            <w:r w:rsidRPr="004D0B1C">
              <w:rPr>
                <w:lang w:eastAsia="ja-JP"/>
              </w:rPr>
              <w:t>This key issue should be aligned with the outcome of those key issues include</w:t>
            </w:r>
            <w:r>
              <w:rPr>
                <w:lang w:eastAsia="ja-JP"/>
              </w:rPr>
              <w:t>d in phase 1</w:t>
            </w:r>
          </w:p>
          <w:p w14:paraId="1702AE1C" w14:textId="77777777" w:rsidR="002579E7" w:rsidRPr="004D0B1C" w:rsidRDefault="002579E7" w:rsidP="00814E41">
            <w:pPr>
              <w:pStyle w:val="TAC"/>
              <w:spacing w:before="20" w:after="20"/>
              <w:jc w:val="left"/>
              <w:rPr>
                <w:lang w:eastAsia="ja-JP"/>
              </w:rPr>
            </w:pPr>
            <w:r w:rsidRPr="004D0B1C">
              <w:rPr>
                <w:lang w:eastAsia="ja-JP"/>
              </w:rPr>
              <w:t xml:space="preserve"> </w:t>
            </w:r>
          </w:p>
          <w:p w14:paraId="5CDE31E6" w14:textId="77777777" w:rsidR="002579E7" w:rsidRPr="004D0B1C" w:rsidRDefault="002579E7" w:rsidP="00814E41">
            <w:pPr>
              <w:pStyle w:val="TAC"/>
              <w:spacing w:before="20" w:after="20"/>
              <w:jc w:val="left"/>
              <w:rPr>
                <w:lang w:eastAsia="ja-JP"/>
              </w:rPr>
            </w:pPr>
            <w:r w:rsidRPr="004D0B1C">
              <w:rPr>
                <w:lang w:eastAsia="ja-JP"/>
              </w:rPr>
              <w:t>i.e. this KI should be discussed in alignment with outcome of the other key issues. When it is discussed, QoS &amp; Charging aspects should be prioritized over other policies.</w:t>
            </w:r>
          </w:p>
        </w:tc>
      </w:tr>
      <w:tr w:rsidR="002579E7" w:rsidRPr="00AA210D" w14:paraId="62C114E5" w14:textId="77777777" w:rsidTr="00814E41">
        <w:trPr>
          <w:jc w:val="center"/>
        </w:trPr>
        <w:tc>
          <w:tcPr>
            <w:tcW w:w="3239" w:type="dxa"/>
            <w:shd w:val="clear" w:color="auto" w:fill="auto"/>
          </w:tcPr>
          <w:p w14:paraId="092CA9BE" w14:textId="77777777" w:rsidR="002579E7" w:rsidRPr="004D0B1C" w:rsidRDefault="002579E7" w:rsidP="00814E41">
            <w:pPr>
              <w:pStyle w:val="TAC"/>
              <w:spacing w:before="20" w:after="20"/>
              <w:jc w:val="left"/>
            </w:pPr>
            <w:r w:rsidRPr="004D0B1C">
              <w:t>11) Charging framework</w:t>
            </w:r>
          </w:p>
        </w:tc>
        <w:tc>
          <w:tcPr>
            <w:tcW w:w="2551" w:type="dxa"/>
            <w:shd w:val="clear" w:color="auto" w:fill="auto"/>
          </w:tcPr>
          <w:p w14:paraId="11788211" w14:textId="77777777" w:rsidR="002579E7" w:rsidRPr="004D0B1C" w:rsidRDefault="002579E7" w:rsidP="00814E41">
            <w:pPr>
              <w:pStyle w:val="TAC"/>
              <w:spacing w:before="20" w:after="20"/>
              <w:jc w:val="left"/>
              <w:rPr>
                <w:lang w:eastAsia="ja-JP"/>
              </w:rPr>
            </w:pPr>
            <w:r w:rsidRPr="004D0B1C">
              <w:rPr>
                <w:lang w:eastAsia="ja-JP"/>
              </w:rPr>
              <w:t>Mainly for SA5</w:t>
            </w:r>
          </w:p>
        </w:tc>
        <w:tc>
          <w:tcPr>
            <w:tcW w:w="3706" w:type="dxa"/>
          </w:tcPr>
          <w:p w14:paraId="572287D0" w14:textId="77777777" w:rsidR="002579E7" w:rsidRPr="004D0B1C" w:rsidRDefault="002579E7" w:rsidP="00814E41">
            <w:pPr>
              <w:pStyle w:val="TAC"/>
              <w:spacing w:before="20" w:after="20"/>
              <w:jc w:val="left"/>
              <w:rPr>
                <w:lang w:eastAsia="ja-JP"/>
              </w:rPr>
            </w:pPr>
            <w:r w:rsidRPr="004D0B1C">
              <w:rPr>
                <w:lang w:eastAsia="ja-JP"/>
              </w:rPr>
              <w:t>Is considered under policy framework as far as relevant.</w:t>
            </w:r>
          </w:p>
        </w:tc>
      </w:tr>
      <w:tr w:rsidR="002579E7" w:rsidRPr="00AA210D" w14:paraId="639E9DED" w14:textId="77777777" w:rsidTr="00814E41">
        <w:trPr>
          <w:jc w:val="center"/>
        </w:trPr>
        <w:tc>
          <w:tcPr>
            <w:tcW w:w="3239" w:type="dxa"/>
            <w:shd w:val="clear" w:color="auto" w:fill="auto"/>
          </w:tcPr>
          <w:p w14:paraId="244B8955" w14:textId="77777777" w:rsidR="002579E7" w:rsidRPr="004D0B1C" w:rsidRDefault="002579E7" w:rsidP="00814E41">
            <w:pPr>
              <w:pStyle w:val="TAC"/>
              <w:spacing w:before="20" w:after="20"/>
              <w:jc w:val="left"/>
            </w:pPr>
            <w:r w:rsidRPr="004D0B1C">
              <w:t>12) Security</w:t>
            </w:r>
          </w:p>
        </w:tc>
        <w:tc>
          <w:tcPr>
            <w:tcW w:w="2551" w:type="dxa"/>
            <w:shd w:val="clear" w:color="auto" w:fill="auto"/>
          </w:tcPr>
          <w:p w14:paraId="00E04A30"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378AD1C7" w14:textId="77777777" w:rsidR="002579E7" w:rsidRPr="004D0B1C" w:rsidRDefault="002579E7" w:rsidP="00814E41">
            <w:pPr>
              <w:pStyle w:val="TAC"/>
              <w:spacing w:before="20" w:after="20"/>
              <w:jc w:val="left"/>
              <w:rPr>
                <w:lang w:eastAsia="ja-JP"/>
              </w:rPr>
            </w:pPr>
          </w:p>
        </w:tc>
      </w:tr>
      <w:tr w:rsidR="002579E7" w:rsidRPr="00AA210D" w14:paraId="4A7DC818" w14:textId="77777777" w:rsidTr="00814E41">
        <w:trPr>
          <w:jc w:val="center"/>
        </w:trPr>
        <w:tc>
          <w:tcPr>
            <w:tcW w:w="3239" w:type="dxa"/>
            <w:shd w:val="clear" w:color="auto" w:fill="auto"/>
          </w:tcPr>
          <w:p w14:paraId="571D8236" w14:textId="77777777" w:rsidR="002579E7" w:rsidRPr="004D0B1C" w:rsidRDefault="002579E7" w:rsidP="00814E41">
            <w:pPr>
              <w:pStyle w:val="TAC"/>
              <w:spacing w:before="20" w:after="20"/>
              <w:jc w:val="left"/>
            </w:pPr>
            <w:r w:rsidRPr="004D0B1C">
              <w:t>13) Broadcast/Multicast Capabilities</w:t>
            </w:r>
          </w:p>
        </w:tc>
        <w:tc>
          <w:tcPr>
            <w:tcW w:w="2551" w:type="dxa"/>
            <w:shd w:val="clear" w:color="auto" w:fill="auto"/>
          </w:tcPr>
          <w:p w14:paraId="221927C9" w14:textId="77777777" w:rsidR="002579E7" w:rsidRPr="004D0B1C" w:rsidRDefault="002579E7" w:rsidP="00814E41">
            <w:pPr>
              <w:pStyle w:val="TAC"/>
              <w:spacing w:before="20" w:after="20"/>
              <w:jc w:val="left"/>
              <w:rPr>
                <w:lang w:eastAsia="ja-JP"/>
              </w:rPr>
            </w:pPr>
            <w:r w:rsidRPr="004D0B1C">
              <w:rPr>
                <w:lang w:eastAsia="ja-JP"/>
              </w:rPr>
              <w:t>Phase 2</w:t>
            </w:r>
          </w:p>
        </w:tc>
        <w:tc>
          <w:tcPr>
            <w:tcW w:w="3706" w:type="dxa"/>
          </w:tcPr>
          <w:p w14:paraId="3A181F83" w14:textId="77777777" w:rsidR="002579E7" w:rsidRPr="004D0B1C" w:rsidRDefault="002579E7" w:rsidP="00814E41">
            <w:pPr>
              <w:pStyle w:val="TAC"/>
              <w:spacing w:before="20" w:after="20"/>
              <w:jc w:val="left"/>
              <w:rPr>
                <w:lang w:eastAsia="ja-JP"/>
              </w:rPr>
            </w:pPr>
          </w:p>
        </w:tc>
      </w:tr>
      <w:tr w:rsidR="002579E7" w:rsidRPr="00AA210D" w14:paraId="34678F2E" w14:textId="77777777" w:rsidTr="00814E41">
        <w:trPr>
          <w:jc w:val="center"/>
        </w:trPr>
        <w:tc>
          <w:tcPr>
            <w:tcW w:w="3239" w:type="dxa"/>
            <w:shd w:val="clear" w:color="auto" w:fill="auto"/>
          </w:tcPr>
          <w:p w14:paraId="567222F3" w14:textId="77777777" w:rsidR="002579E7" w:rsidRPr="004D0B1C" w:rsidRDefault="002579E7" w:rsidP="00814E41">
            <w:pPr>
              <w:pStyle w:val="TAC"/>
              <w:spacing w:before="20" w:after="20"/>
              <w:jc w:val="left"/>
            </w:pPr>
            <w:r w:rsidRPr="004D0B1C">
              <w:t>14) Support for Off-Network Communication e.g. D2D</w:t>
            </w:r>
          </w:p>
        </w:tc>
        <w:tc>
          <w:tcPr>
            <w:tcW w:w="2551" w:type="dxa"/>
            <w:shd w:val="clear" w:color="auto" w:fill="auto"/>
          </w:tcPr>
          <w:p w14:paraId="73B3A322" w14:textId="77777777" w:rsidR="002579E7" w:rsidRPr="004D0B1C" w:rsidRDefault="002579E7" w:rsidP="00814E41">
            <w:pPr>
              <w:pStyle w:val="TAC"/>
              <w:spacing w:before="20" w:after="20"/>
              <w:jc w:val="left"/>
              <w:rPr>
                <w:lang w:eastAsia="ja-JP"/>
              </w:rPr>
            </w:pPr>
            <w:r w:rsidRPr="004D0B1C">
              <w:rPr>
                <w:lang w:eastAsia="ja-JP"/>
              </w:rPr>
              <w:t>Phase 2</w:t>
            </w:r>
          </w:p>
        </w:tc>
        <w:tc>
          <w:tcPr>
            <w:tcW w:w="3706" w:type="dxa"/>
          </w:tcPr>
          <w:p w14:paraId="4D864DE8" w14:textId="77777777" w:rsidR="002579E7" w:rsidRPr="004D0B1C" w:rsidRDefault="002579E7" w:rsidP="00814E41">
            <w:pPr>
              <w:pStyle w:val="TAC"/>
              <w:spacing w:before="20" w:after="20"/>
              <w:jc w:val="left"/>
              <w:rPr>
                <w:lang w:eastAsia="ja-JP"/>
              </w:rPr>
            </w:pPr>
            <w:r w:rsidRPr="004D0B1C">
              <w:rPr>
                <w:lang w:eastAsia="ja-JP"/>
              </w:rPr>
              <w:t xml:space="preserve">. </w:t>
            </w:r>
          </w:p>
        </w:tc>
      </w:tr>
      <w:tr w:rsidR="002579E7" w:rsidRPr="00AA210D" w14:paraId="337AFAE5" w14:textId="77777777" w:rsidTr="00814E41">
        <w:trPr>
          <w:jc w:val="center"/>
        </w:trPr>
        <w:tc>
          <w:tcPr>
            <w:tcW w:w="3239" w:type="dxa"/>
            <w:shd w:val="clear" w:color="auto" w:fill="auto"/>
          </w:tcPr>
          <w:p w14:paraId="03EC9FA5" w14:textId="77777777" w:rsidR="002579E7" w:rsidRPr="004D0B1C" w:rsidRDefault="002579E7" w:rsidP="00814E41">
            <w:pPr>
              <w:pStyle w:val="TAC"/>
              <w:spacing w:before="20" w:after="20"/>
              <w:jc w:val="left"/>
            </w:pPr>
            <w:r w:rsidRPr="004D0B1C">
              <w:t>15) NG Core support for IMS</w:t>
            </w:r>
          </w:p>
        </w:tc>
        <w:tc>
          <w:tcPr>
            <w:tcW w:w="2551" w:type="dxa"/>
            <w:shd w:val="clear" w:color="auto" w:fill="auto"/>
          </w:tcPr>
          <w:p w14:paraId="27B53ECE" w14:textId="77777777" w:rsidR="002579E7" w:rsidRPr="004D0B1C" w:rsidRDefault="002579E7" w:rsidP="00814E41">
            <w:pPr>
              <w:pStyle w:val="TAC"/>
              <w:spacing w:before="20" w:after="20"/>
              <w:jc w:val="left"/>
              <w:rPr>
                <w:lang w:eastAsia="ja-JP"/>
              </w:rPr>
            </w:pPr>
            <w:r w:rsidRPr="004D0B1C">
              <w:rPr>
                <w:lang w:eastAsia="ja-JP"/>
              </w:rPr>
              <w:t>Yes but this should be discussed only after overall architecture is studied.</w:t>
            </w:r>
          </w:p>
        </w:tc>
        <w:tc>
          <w:tcPr>
            <w:tcW w:w="3706" w:type="dxa"/>
          </w:tcPr>
          <w:p w14:paraId="6F3731B6" w14:textId="77777777" w:rsidR="002579E7" w:rsidRPr="004D0B1C" w:rsidRDefault="002579E7" w:rsidP="00814E41">
            <w:pPr>
              <w:pStyle w:val="TAC"/>
              <w:spacing w:before="20" w:after="20"/>
              <w:jc w:val="left"/>
              <w:rPr>
                <w:lang w:eastAsia="ja-JP"/>
              </w:rPr>
            </w:pPr>
          </w:p>
        </w:tc>
      </w:tr>
      <w:tr w:rsidR="002579E7" w:rsidRPr="00AA210D" w14:paraId="30A0B3F0" w14:textId="77777777" w:rsidTr="00814E41">
        <w:trPr>
          <w:jc w:val="center"/>
        </w:trPr>
        <w:tc>
          <w:tcPr>
            <w:tcW w:w="3239" w:type="dxa"/>
            <w:shd w:val="clear" w:color="auto" w:fill="auto"/>
          </w:tcPr>
          <w:p w14:paraId="0FF7ECB3" w14:textId="77777777" w:rsidR="002579E7" w:rsidRPr="004D0B1C" w:rsidRDefault="002579E7" w:rsidP="00814E41">
            <w:pPr>
              <w:pStyle w:val="TAC"/>
              <w:spacing w:before="20" w:after="20"/>
              <w:jc w:val="left"/>
            </w:pPr>
            <w:r w:rsidRPr="004D0B1C">
              <w:t>16) 3GPP system to support remote UEs e.g. via relay</w:t>
            </w:r>
          </w:p>
        </w:tc>
        <w:tc>
          <w:tcPr>
            <w:tcW w:w="2551" w:type="dxa"/>
            <w:shd w:val="clear" w:color="auto" w:fill="auto"/>
          </w:tcPr>
          <w:p w14:paraId="354049C6" w14:textId="77777777" w:rsidR="002579E7" w:rsidRPr="004D0B1C" w:rsidRDefault="002579E7" w:rsidP="00814E41">
            <w:pPr>
              <w:pStyle w:val="TAC"/>
              <w:spacing w:before="20" w:after="20"/>
              <w:jc w:val="left"/>
              <w:rPr>
                <w:lang w:eastAsia="ja-JP"/>
              </w:rPr>
            </w:pPr>
            <w:r w:rsidRPr="004D0B1C">
              <w:rPr>
                <w:lang w:eastAsia="ja-JP"/>
              </w:rPr>
              <w:t>Phase 2</w:t>
            </w:r>
          </w:p>
        </w:tc>
        <w:tc>
          <w:tcPr>
            <w:tcW w:w="3706" w:type="dxa"/>
          </w:tcPr>
          <w:p w14:paraId="7E5AF3FD" w14:textId="77777777" w:rsidR="002579E7" w:rsidRPr="004D0B1C" w:rsidRDefault="002579E7" w:rsidP="00814E41">
            <w:pPr>
              <w:pStyle w:val="TAC"/>
              <w:spacing w:before="20" w:after="20"/>
              <w:jc w:val="left"/>
              <w:rPr>
                <w:lang w:eastAsia="ja-JP"/>
              </w:rPr>
            </w:pPr>
          </w:p>
          <w:p w14:paraId="024F208F" w14:textId="77777777" w:rsidR="002579E7" w:rsidRPr="004D0B1C" w:rsidRDefault="002579E7" w:rsidP="00814E41">
            <w:pPr>
              <w:pStyle w:val="TAC"/>
              <w:spacing w:before="20" w:after="20"/>
              <w:jc w:val="left"/>
              <w:rPr>
                <w:lang w:eastAsia="ja-JP"/>
              </w:rPr>
            </w:pPr>
          </w:p>
        </w:tc>
      </w:tr>
      <w:tr w:rsidR="002579E7" w:rsidRPr="00AA210D" w14:paraId="21EE3602" w14:textId="77777777" w:rsidTr="00814E41">
        <w:trPr>
          <w:jc w:val="center"/>
        </w:trPr>
        <w:tc>
          <w:tcPr>
            <w:tcW w:w="3239" w:type="dxa"/>
            <w:shd w:val="clear" w:color="auto" w:fill="auto"/>
          </w:tcPr>
          <w:p w14:paraId="2023DB8E" w14:textId="77777777" w:rsidR="002579E7" w:rsidRPr="004D0B1C" w:rsidRDefault="002579E7" w:rsidP="00814E41">
            <w:pPr>
              <w:pStyle w:val="TAC"/>
              <w:spacing w:before="20" w:after="20"/>
              <w:jc w:val="left"/>
            </w:pPr>
            <w:r w:rsidRPr="004D0B1C">
              <w:t xml:space="preserve">17) 3GPP arch. Impact to support ND &amp; S </w:t>
            </w:r>
          </w:p>
        </w:tc>
        <w:tc>
          <w:tcPr>
            <w:tcW w:w="2551" w:type="dxa"/>
            <w:shd w:val="clear" w:color="auto" w:fill="auto"/>
          </w:tcPr>
          <w:p w14:paraId="1AAA8724" w14:textId="77777777" w:rsidR="002579E7" w:rsidRPr="004D0B1C" w:rsidRDefault="002579E7" w:rsidP="00814E41">
            <w:pPr>
              <w:pStyle w:val="TAC"/>
              <w:spacing w:before="20" w:after="20"/>
              <w:jc w:val="left"/>
              <w:rPr>
                <w:lang w:eastAsia="ja-JP"/>
              </w:rPr>
            </w:pPr>
            <w:r w:rsidRPr="004D0B1C">
              <w:rPr>
                <w:lang w:eastAsia="ja-JP"/>
              </w:rPr>
              <w:t>Yes but limited to architecture impacts due to 3GPP access during the rel-14 study phase.</w:t>
            </w:r>
          </w:p>
        </w:tc>
        <w:tc>
          <w:tcPr>
            <w:tcW w:w="3706" w:type="dxa"/>
          </w:tcPr>
          <w:p w14:paraId="1B0F3E88" w14:textId="77777777" w:rsidR="002579E7" w:rsidRPr="004D0B1C" w:rsidRDefault="002579E7" w:rsidP="00814E41">
            <w:pPr>
              <w:pStyle w:val="TAC"/>
              <w:spacing w:before="20" w:after="20"/>
              <w:jc w:val="left"/>
            </w:pPr>
            <w:r w:rsidRPr="004D0B1C">
              <w:t>Solutions for 3GPP access can be part of phase 1.</w:t>
            </w:r>
          </w:p>
          <w:p w14:paraId="32DEA1B4" w14:textId="77777777" w:rsidR="002579E7" w:rsidRPr="004D0B1C" w:rsidRDefault="002579E7" w:rsidP="00814E41">
            <w:pPr>
              <w:pStyle w:val="TAC"/>
              <w:spacing w:before="20" w:after="20"/>
              <w:jc w:val="left"/>
              <w:rPr>
                <w:lang w:eastAsia="ja-JP"/>
              </w:rPr>
            </w:pPr>
            <w:r w:rsidRPr="004D0B1C">
              <w:t>In Phase-1, ND&amp;S for non-3GPP accesses is expected to re-use the existing EPC mechanisms. Improvements (if necessary) can be considered in the normative phase.</w:t>
            </w:r>
          </w:p>
        </w:tc>
      </w:tr>
      <w:tr w:rsidR="002579E7" w:rsidRPr="00AA210D" w14:paraId="532518B7" w14:textId="77777777" w:rsidTr="00814E41">
        <w:trPr>
          <w:jc w:val="center"/>
        </w:trPr>
        <w:tc>
          <w:tcPr>
            <w:tcW w:w="3239" w:type="dxa"/>
            <w:shd w:val="clear" w:color="auto" w:fill="auto"/>
          </w:tcPr>
          <w:p w14:paraId="4A9AA65F" w14:textId="77777777" w:rsidR="002579E7" w:rsidRPr="004D0B1C" w:rsidRDefault="002579E7" w:rsidP="00814E41">
            <w:pPr>
              <w:pStyle w:val="TAC"/>
              <w:spacing w:before="20" w:after="20"/>
              <w:jc w:val="left"/>
            </w:pPr>
            <w:r w:rsidRPr="004D0B1C">
              <w:t>18) Interworking and Migration</w:t>
            </w:r>
          </w:p>
        </w:tc>
        <w:tc>
          <w:tcPr>
            <w:tcW w:w="2551" w:type="dxa"/>
            <w:shd w:val="clear" w:color="auto" w:fill="auto"/>
          </w:tcPr>
          <w:p w14:paraId="29ED5478" w14:textId="77777777" w:rsidR="002579E7" w:rsidRPr="004D0B1C" w:rsidRDefault="002579E7" w:rsidP="00814E41">
            <w:pPr>
              <w:pStyle w:val="TAC"/>
              <w:spacing w:before="20" w:after="20"/>
              <w:jc w:val="left"/>
              <w:rPr>
                <w:lang w:eastAsia="ja-JP"/>
              </w:rPr>
            </w:pPr>
            <w:r w:rsidRPr="004D0B1C">
              <w:rPr>
                <w:lang w:eastAsia="ja-JP"/>
              </w:rPr>
              <w:t>Yes</w:t>
            </w:r>
          </w:p>
        </w:tc>
        <w:tc>
          <w:tcPr>
            <w:tcW w:w="3706" w:type="dxa"/>
          </w:tcPr>
          <w:p w14:paraId="10CE3DCA" w14:textId="77777777" w:rsidR="002579E7" w:rsidRPr="004D0B1C" w:rsidRDefault="002579E7" w:rsidP="00814E41">
            <w:pPr>
              <w:pStyle w:val="TAC"/>
              <w:spacing w:before="20" w:after="20"/>
              <w:jc w:val="left"/>
              <w:rPr>
                <w:lang w:eastAsia="ja-JP"/>
              </w:rPr>
            </w:pPr>
          </w:p>
        </w:tc>
      </w:tr>
      <w:tr w:rsidR="002579E7" w:rsidRPr="00AA210D" w14:paraId="7A65FB16" w14:textId="77777777" w:rsidTr="00814E41">
        <w:trPr>
          <w:jc w:val="center"/>
        </w:trPr>
        <w:tc>
          <w:tcPr>
            <w:tcW w:w="3239" w:type="dxa"/>
            <w:shd w:val="clear" w:color="auto" w:fill="auto"/>
          </w:tcPr>
          <w:p w14:paraId="5132165F" w14:textId="77777777" w:rsidR="002579E7" w:rsidRPr="004D0B1C" w:rsidRDefault="002579E7" w:rsidP="00814E41">
            <w:pPr>
              <w:pStyle w:val="TAC"/>
              <w:spacing w:before="20" w:after="20"/>
              <w:jc w:val="left"/>
            </w:pPr>
            <w:r w:rsidRPr="004D0B1C">
              <w:t>19) Architecture impacts using virtual environment</w:t>
            </w:r>
          </w:p>
        </w:tc>
        <w:tc>
          <w:tcPr>
            <w:tcW w:w="2551" w:type="dxa"/>
            <w:shd w:val="clear" w:color="auto" w:fill="auto"/>
          </w:tcPr>
          <w:p w14:paraId="099117F3" w14:textId="77777777" w:rsidR="002579E7" w:rsidRPr="004D0B1C" w:rsidRDefault="002579E7" w:rsidP="00814E41">
            <w:pPr>
              <w:pStyle w:val="TAC"/>
              <w:spacing w:before="20" w:after="20"/>
              <w:jc w:val="left"/>
              <w:rPr>
                <w:lang w:eastAsia="ja-JP"/>
              </w:rPr>
            </w:pPr>
            <w:r w:rsidRPr="004D0B1C">
              <w:rPr>
                <w:lang w:eastAsia="ja-JP"/>
              </w:rPr>
              <w:t xml:space="preserve">Yes </w:t>
            </w:r>
          </w:p>
        </w:tc>
        <w:tc>
          <w:tcPr>
            <w:tcW w:w="3706" w:type="dxa"/>
          </w:tcPr>
          <w:p w14:paraId="1E508C29" w14:textId="77777777" w:rsidR="002579E7" w:rsidRPr="004D0B1C" w:rsidRDefault="002579E7" w:rsidP="00814E41">
            <w:pPr>
              <w:pStyle w:val="TAC"/>
              <w:spacing w:before="20" w:after="20"/>
              <w:jc w:val="left"/>
              <w:rPr>
                <w:lang w:eastAsia="ja-JP"/>
              </w:rPr>
            </w:pPr>
          </w:p>
          <w:p w14:paraId="131DD44B" w14:textId="77777777" w:rsidR="002579E7" w:rsidRPr="004D0B1C" w:rsidRDefault="002579E7" w:rsidP="00814E41">
            <w:pPr>
              <w:pStyle w:val="TAC"/>
              <w:spacing w:before="20" w:after="20"/>
              <w:jc w:val="left"/>
              <w:rPr>
                <w:lang w:eastAsia="ja-JP"/>
              </w:rPr>
            </w:pPr>
            <w:r w:rsidRPr="004D0B1C">
              <w:rPr>
                <w:bCs/>
                <w:lang w:eastAsia="ja-JP"/>
              </w:rPr>
              <w:t>SA2 relevant Architecture impacts should be identified.  Work tasks to be identified until next meeting.</w:t>
            </w:r>
          </w:p>
        </w:tc>
      </w:tr>
      <w:tr w:rsidR="002579E7" w:rsidRPr="00AA210D" w14:paraId="6975E786" w14:textId="77777777" w:rsidTr="00814E41">
        <w:trPr>
          <w:jc w:val="center"/>
        </w:trPr>
        <w:tc>
          <w:tcPr>
            <w:tcW w:w="3239" w:type="dxa"/>
            <w:shd w:val="clear" w:color="auto" w:fill="auto"/>
          </w:tcPr>
          <w:p w14:paraId="355E83E3" w14:textId="77777777" w:rsidR="002579E7" w:rsidRPr="004D0B1C" w:rsidRDefault="002579E7" w:rsidP="00814E41">
            <w:pPr>
              <w:pStyle w:val="TAC"/>
              <w:spacing w:before="20" w:after="20"/>
              <w:jc w:val="left"/>
            </w:pPr>
            <w:r w:rsidRPr="004D0B1C">
              <w:t>20) Traffic steering, switching and splitting between 3GPP and n3Ga access</w:t>
            </w:r>
          </w:p>
        </w:tc>
        <w:tc>
          <w:tcPr>
            <w:tcW w:w="2551" w:type="dxa"/>
            <w:shd w:val="clear" w:color="auto" w:fill="auto"/>
          </w:tcPr>
          <w:p w14:paraId="05F66FEA" w14:textId="77777777" w:rsidR="002579E7" w:rsidRPr="004D0B1C" w:rsidRDefault="002579E7" w:rsidP="00814E41">
            <w:pPr>
              <w:pStyle w:val="TAC"/>
              <w:spacing w:before="20" w:after="20"/>
              <w:jc w:val="left"/>
              <w:rPr>
                <w:lang w:eastAsia="ja-JP"/>
              </w:rPr>
            </w:pPr>
            <w:r w:rsidRPr="004D0B1C">
              <w:rPr>
                <w:lang w:eastAsia="ja-JP"/>
              </w:rPr>
              <w:t>Phase 2</w:t>
            </w:r>
          </w:p>
        </w:tc>
        <w:tc>
          <w:tcPr>
            <w:tcW w:w="3706" w:type="dxa"/>
          </w:tcPr>
          <w:p w14:paraId="5A300C51" w14:textId="77777777" w:rsidR="002579E7" w:rsidRPr="004D0B1C" w:rsidRDefault="002579E7" w:rsidP="00814E41">
            <w:pPr>
              <w:pStyle w:val="TAC"/>
              <w:spacing w:before="20" w:after="20"/>
              <w:jc w:val="left"/>
              <w:rPr>
                <w:lang w:eastAsia="ja-JP"/>
              </w:rPr>
            </w:pPr>
            <w:r w:rsidRPr="004D0B1C">
              <w:rPr>
                <w:lang w:eastAsia="ja-JP"/>
              </w:rPr>
              <w:t>It is essential to design the foundational network prior to specifying solutions for Traffic steering, switching and splitting.</w:t>
            </w:r>
          </w:p>
          <w:p w14:paraId="005574FE" w14:textId="77777777" w:rsidR="002579E7" w:rsidRPr="004D0B1C" w:rsidRDefault="002579E7" w:rsidP="00814E41">
            <w:pPr>
              <w:pStyle w:val="TAC"/>
              <w:spacing w:before="20" w:after="20"/>
              <w:jc w:val="left"/>
              <w:rPr>
                <w:lang w:eastAsia="ja-JP"/>
              </w:rPr>
            </w:pPr>
            <w:r w:rsidRPr="004D0B1C">
              <w:t>In Phase-1, access traffic steering and switching between 3GPP and non-3GPP accesses is expected to re-use the existing EPC mechanisms. Improvements (if necessary) can be considered in the normative phase.</w:t>
            </w:r>
          </w:p>
        </w:tc>
      </w:tr>
      <w:tr w:rsidR="002579E7" w:rsidRPr="00AA210D" w14:paraId="22C76717" w14:textId="77777777" w:rsidTr="00814E41">
        <w:trPr>
          <w:jc w:val="center"/>
        </w:trPr>
        <w:tc>
          <w:tcPr>
            <w:tcW w:w="3239" w:type="dxa"/>
            <w:shd w:val="clear" w:color="auto" w:fill="auto"/>
          </w:tcPr>
          <w:p w14:paraId="6B3FE2CF" w14:textId="77777777" w:rsidR="002579E7" w:rsidRPr="004D0B1C" w:rsidRDefault="002579E7" w:rsidP="00814E41">
            <w:pPr>
              <w:pStyle w:val="TAC"/>
              <w:spacing w:before="20" w:after="20"/>
              <w:jc w:val="left"/>
            </w:pPr>
            <w:r w:rsidRPr="004D0B1C">
              <w:lastRenderedPageBreak/>
              <w:t>21) Minimal connectivity within extreme rural deployments</w:t>
            </w:r>
          </w:p>
        </w:tc>
        <w:tc>
          <w:tcPr>
            <w:tcW w:w="2551" w:type="dxa"/>
            <w:shd w:val="clear" w:color="auto" w:fill="auto"/>
          </w:tcPr>
          <w:p w14:paraId="0CED1357" w14:textId="77777777" w:rsidR="002579E7" w:rsidRPr="004D0B1C" w:rsidRDefault="002579E7" w:rsidP="00814E41">
            <w:pPr>
              <w:pStyle w:val="TAC"/>
              <w:spacing w:before="20" w:after="20"/>
              <w:jc w:val="left"/>
              <w:rPr>
                <w:lang w:eastAsia="ja-JP"/>
              </w:rPr>
            </w:pPr>
            <w:r w:rsidRPr="004D0B1C">
              <w:rPr>
                <w:lang w:eastAsia="ja-JP"/>
              </w:rPr>
              <w:t>Phase 2</w:t>
            </w:r>
          </w:p>
        </w:tc>
        <w:tc>
          <w:tcPr>
            <w:tcW w:w="3706" w:type="dxa"/>
          </w:tcPr>
          <w:p w14:paraId="7E0BB90F" w14:textId="77777777" w:rsidR="002579E7" w:rsidRPr="004D0B1C" w:rsidRDefault="002579E7" w:rsidP="00814E41">
            <w:pPr>
              <w:pStyle w:val="TAC"/>
              <w:spacing w:before="20" w:after="20"/>
              <w:jc w:val="left"/>
              <w:rPr>
                <w:lang w:eastAsia="ja-JP"/>
              </w:rPr>
            </w:pPr>
          </w:p>
        </w:tc>
      </w:tr>
    </w:tbl>
    <w:p w14:paraId="56CAB3E6" w14:textId="77777777" w:rsidR="002579E7" w:rsidRDefault="002579E7" w:rsidP="002579E7">
      <w:pPr>
        <w:rPr>
          <w:color w:val="000000"/>
          <w:lang w:eastAsia="ja-JP"/>
        </w:rPr>
      </w:pPr>
    </w:p>
    <w:p w14:paraId="654B8720" w14:textId="38BD1F78" w:rsidR="00D52071" w:rsidRDefault="002579E7" w:rsidP="00D52071">
      <w:pPr>
        <w:pStyle w:val="Heading1"/>
      </w:pPr>
      <w:r>
        <w:t>3</w:t>
      </w:r>
      <w:r w:rsidR="002058AB" w:rsidRPr="006E13D1">
        <w:tab/>
      </w:r>
      <w:r w:rsidR="00D52071">
        <w:t>Key Issues</w:t>
      </w:r>
    </w:p>
    <w:p w14:paraId="15B257BD" w14:textId="570723B8" w:rsidR="00D52071" w:rsidRDefault="00D52071" w:rsidP="00D52071">
      <w:r>
        <w:t xml:space="preserve">The work on the description of the key issues seems to be stable. </w:t>
      </w:r>
      <w:r w:rsidR="00F43814">
        <w:t>One</w:t>
      </w:r>
      <w:r w:rsidR="002579E7">
        <w:t xml:space="preserve"> new key</w:t>
      </w:r>
      <w:r w:rsidR="00F43814">
        <w:t xml:space="preserve"> issue</w:t>
      </w:r>
      <w:r>
        <w:t xml:space="preserve"> </w:t>
      </w:r>
      <w:r w:rsidR="00F43814">
        <w:t>was</w:t>
      </w:r>
      <w:r>
        <w:t xml:space="preserve"> agreed:</w:t>
      </w:r>
    </w:p>
    <w:p w14:paraId="2098E41B" w14:textId="351EB3D5" w:rsidR="00D52071" w:rsidRDefault="00D52071" w:rsidP="00D52071">
      <w:pPr>
        <w:pStyle w:val="B1"/>
      </w:pPr>
      <w:r>
        <w:t>-</w:t>
      </w:r>
      <w:r>
        <w:tab/>
      </w:r>
      <w:r w:rsidRPr="00D52071">
        <w:rPr>
          <w:b/>
        </w:rPr>
        <w:t>Support of “5G connectivity via satellite” use case</w:t>
      </w:r>
      <w:r>
        <w:t xml:space="preserve">: this key </w:t>
      </w:r>
      <w:r w:rsidRPr="00D52071">
        <w:t>issue will address the possible SA2 architecture impact in relation to the “5G connectivity via satellite “use case. This can be achieved through satellite transport network or 3GPP/Non 3GPP defined satellite radio access networks</w:t>
      </w:r>
    </w:p>
    <w:p w14:paraId="765D3A75" w14:textId="2FF67ABF" w:rsidR="00D805A1" w:rsidRDefault="002579E7" w:rsidP="00D805A1">
      <w:pPr>
        <w:pStyle w:val="Heading1"/>
      </w:pPr>
      <w:r>
        <w:t>4</w:t>
      </w:r>
      <w:r w:rsidR="00D805A1">
        <w:tab/>
        <w:t>Architecture</w:t>
      </w:r>
    </w:p>
    <w:p w14:paraId="28F26975" w14:textId="464FD1C7" w:rsidR="008B2184" w:rsidRDefault="008B2184" w:rsidP="008B2184">
      <w:r>
        <w:t>The SA2 TR now describes 7 different c</w:t>
      </w:r>
      <w:r w:rsidRPr="008B2184">
        <w:t>onsolidated architecture option</w:t>
      </w:r>
      <w:r>
        <w:t>s. NG1, NG2 and NG3 are however common.</w:t>
      </w:r>
      <w:r w:rsidR="002579E7">
        <w:t xml:space="preserve"> </w:t>
      </w:r>
      <w:r>
        <w:t>Depicted in Figure 3-1 below is the reference model of a pot</w:t>
      </w:r>
      <w:r w:rsidR="00093F92">
        <w:t xml:space="preserve">ential architecture including </w:t>
      </w:r>
      <w:r>
        <w:t>This reference model does not make any assumption on the actual target architecture i.e. the target architecture may not have all of the depicted reference points or functional entities or may have additional/other reference points or functional entities.</w:t>
      </w:r>
    </w:p>
    <w:p w14:paraId="0EEB05C8" w14:textId="13DA9737" w:rsidR="008B2184" w:rsidRDefault="008B2184" w:rsidP="008B2184">
      <w:pPr>
        <w:pStyle w:val="TH"/>
      </w:pPr>
      <w:r>
        <w:rPr>
          <w:noProof/>
          <w:lang w:val="en-US" w:eastAsia="ja-JP"/>
        </w:rPr>
        <w:drawing>
          <wp:inline distT="0" distB="0" distL="0" distR="0" wp14:anchorId="4D4FF15B" wp14:editId="5A94A714">
            <wp:extent cx="5193030" cy="15697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3030" cy="1569720"/>
                    </a:xfrm>
                    <a:prstGeom prst="rect">
                      <a:avLst/>
                    </a:prstGeom>
                    <a:noFill/>
                    <a:ln>
                      <a:noFill/>
                    </a:ln>
                  </pic:spPr>
                </pic:pic>
              </a:graphicData>
            </a:graphic>
          </wp:inline>
        </w:drawing>
      </w:r>
    </w:p>
    <w:p w14:paraId="69497556" w14:textId="6E1A544E" w:rsidR="008B2184" w:rsidRPr="00FE6C83" w:rsidRDefault="008B2184" w:rsidP="008B2184">
      <w:pPr>
        <w:pStyle w:val="TF"/>
      </w:pPr>
      <w:r w:rsidRPr="00FE6C83">
        <w:t xml:space="preserve">Figure </w:t>
      </w:r>
      <w:r>
        <w:t>3-1</w:t>
      </w:r>
      <w:r w:rsidRPr="00FE6C83">
        <w:t>: Reference point naming</w:t>
      </w:r>
    </w:p>
    <w:p w14:paraId="72482B63" w14:textId="77777777" w:rsidR="00093F92" w:rsidRDefault="008B2184" w:rsidP="00093F92">
      <w:r>
        <w:tab/>
      </w:r>
      <w:r w:rsidR="00093F92">
        <w:t>The following reference points are illustrated in Figure G-1:</w:t>
      </w:r>
    </w:p>
    <w:p w14:paraId="55B572D8" w14:textId="77777777" w:rsidR="00093F92" w:rsidRDefault="00093F92" w:rsidP="00093F92">
      <w:pPr>
        <w:pStyle w:val="NO"/>
      </w:pPr>
      <w:r w:rsidRPr="00FB0592">
        <w:rPr>
          <w:b/>
        </w:rPr>
        <w:t>NG1:</w:t>
      </w:r>
      <w:r>
        <w:tab/>
        <w:t>Reference point between the UE and the CP functions.</w:t>
      </w:r>
    </w:p>
    <w:p w14:paraId="2D03A84E" w14:textId="77777777" w:rsidR="00093F92" w:rsidRDefault="00093F92" w:rsidP="00093F92">
      <w:pPr>
        <w:pStyle w:val="NO"/>
      </w:pPr>
      <w:r w:rsidRPr="00FB0592">
        <w:rPr>
          <w:b/>
        </w:rPr>
        <w:t>NG2:</w:t>
      </w:r>
      <w:r>
        <w:tab/>
        <w:t>Reference point between the RAN and the CP functions.</w:t>
      </w:r>
    </w:p>
    <w:p w14:paraId="005C7807" w14:textId="77777777" w:rsidR="00093F92" w:rsidRDefault="00093F92" w:rsidP="00093F92">
      <w:pPr>
        <w:pStyle w:val="NO"/>
      </w:pPr>
      <w:r w:rsidRPr="00FB0592">
        <w:rPr>
          <w:b/>
        </w:rPr>
        <w:t>NG3:</w:t>
      </w:r>
      <w:r>
        <w:tab/>
        <w:t>Reference point between the RAN and the UP functions.</w:t>
      </w:r>
    </w:p>
    <w:p w14:paraId="76756727" w14:textId="77777777" w:rsidR="00093F92" w:rsidRDefault="00093F92" w:rsidP="00093F92">
      <w:pPr>
        <w:pStyle w:val="NO"/>
      </w:pPr>
      <w:r w:rsidRPr="00FB0592">
        <w:rPr>
          <w:b/>
        </w:rPr>
        <w:t>NG4:</w:t>
      </w:r>
      <w:r>
        <w:tab/>
        <w:t>Reference point between the CP functions and the UP functions.</w:t>
      </w:r>
    </w:p>
    <w:p w14:paraId="11032F5E" w14:textId="77777777" w:rsidR="00093F92" w:rsidRDefault="00093F92" w:rsidP="00093F92">
      <w:pPr>
        <w:pStyle w:val="NO"/>
      </w:pPr>
      <w:r w:rsidRPr="00FB0592">
        <w:rPr>
          <w:b/>
        </w:rPr>
        <w:t>NG5:</w:t>
      </w:r>
      <w:r>
        <w:tab/>
        <w:t>Reference point between the CP functions and an Application Function.</w:t>
      </w:r>
    </w:p>
    <w:p w14:paraId="423CF61A" w14:textId="77777777" w:rsidR="00093F92" w:rsidRDefault="00093F92" w:rsidP="00093F92">
      <w:pPr>
        <w:pStyle w:val="NO"/>
      </w:pPr>
      <w:r w:rsidRPr="00FB0592">
        <w:rPr>
          <w:b/>
        </w:rPr>
        <w:t>NG6:</w:t>
      </w:r>
      <w:r>
        <w:tab/>
        <w:t>Reference point between the UP functions and a Data Network (DN).</w:t>
      </w:r>
    </w:p>
    <w:p w14:paraId="0A32A071" w14:textId="59F2D503" w:rsidR="000672F4" w:rsidRDefault="002579E7" w:rsidP="007853FD">
      <w:pPr>
        <w:pStyle w:val="Heading1"/>
      </w:pPr>
      <w:r>
        <w:t>5</w:t>
      </w:r>
      <w:r w:rsidR="00637FB9">
        <w:tab/>
        <w:t>Interim Agreements</w:t>
      </w:r>
    </w:p>
    <w:p w14:paraId="59DD494D" w14:textId="77777777" w:rsidR="002579E7" w:rsidRDefault="00D8494B" w:rsidP="002579E7">
      <w:r>
        <w:t>The interim agreements are echoed below for reference.</w:t>
      </w:r>
    </w:p>
    <w:p w14:paraId="2E4E29FB" w14:textId="1951EDC2" w:rsidR="00D8494B" w:rsidRDefault="002579E7" w:rsidP="002579E7">
      <w:pPr>
        <w:pStyle w:val="Heading2"/>
      </w:pPr>
      <w:r>
        <w:t>5</w:t>
      </w:r>
      <w:r w:rsidR="007853FD">
        <w:t>.1</w:t>
      </w:r>
      <w:r w:rsidR="007853FD">
        <w:tab/>
      </w:r>
      <w:r w:rsidR="00D8494B">
        <w:t>Network Slicing</w:t>
      </w:r>
    </w:p>
    <w:p w14:paraId="6CFFEFF9" w14:textId="77777777" w:rsidR="00E36A2D" w:rsidRDefault="00E36A2D" w:rsidP="00E36A2D">
      <w:r>
        <w:t>The following bullets are the current status of agreements on the network slicing:</w:t>
      </w:r>
    </w:p>
    <w:p w14:paraId="31A61307" w14:textId="77777777" w:rsidR="00E36A2D" w:rsidRDefault="00E36A2D" w:rsidP="00E36A2D">
      <w:pPr>
        <w:pStyle w:val="B1"/>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14:paraId="4B34B8DA" w14:textId="77777777" w:rsidR="00E36A2D" w:rsidRDefault="00E36A2D" w:rsidP="00E36A2D">
      <w:pPr>
        <w:pStyle w:val="B2"/>
        <w:rPr>
          <w:rFonts w:eastAsia="SimSun"/>
          <w:lang w:eastAsia="zh-CN"/>
        </w:rPr>
      </w:pPr>
      <w:r>
        <w:rPr>
          <w:rFonts w:hint="eastAsia"/>
          <w:lang w:eastAsia="zh-CN"/>
        </w:rPr>
        <w:t>a)</w:t>
      </w:r>
      <w:r>
        <w:rPr>
          <w:rFonts w:hint="eastAsia"/>
          <w:lang w:eastAsia="zh-CN"/>
        </w:rPr>
        <w:tab/>
      </w:r>
      <w:r w:rsidRPr="00921684">
        <w:t>AN can be common to multiple network slices.</w:t>
      </w:r>
    </w:p>
    <w:p w14:paraId="40A45DB5" w14:textId="77777777" w:rsidR="00E36A2D" w:rsidRDefault="00E36A2D" w:rsidP="00E36A2D">
      <w:pPr>
        <w:pStyle w:val="B2"/>
      </w:pPr>
      <w:r>
        <w:t>b)</w:t>
      </w:r>
      <w:r>
        <w:tab/>
        <w:t>Network slices may differ for features supported and Network Functions optimisations use cases</w:t>
      </w:r>
    </w:p>
    <w:p w14:paraId="7CABD2C6" w14:textId="77777777" w:rsidR="00E36A2D" w:rsidRPr="00C93BA0" w:rsidRDefault="00E36A2D" w:rsidP="00E36A2D">
      <w:pPr>
        <w:pStyle w:val="B2"/>
        <w:rPr>
          <w:rFonts w:eastAsia="SimSun"/>
          <w:lang w:eastAsia="zh-CN"/>
        </w:rPr>
      </w:pPr>
      <w:r>
        <w:lastRenderedPageBreak/>
        <w:t>c)</w:t>
      </w:r>
      <w:r>
        <w:tab/>
        <w:t>Networks may deploy multiple Network slice instances delivering exactly the same optimisations and features as per but dedicated to different groups of UEs, e.g. as they deliver a different committed service and/or because they may be dedicated to a customer.</w:t>
      </w:r>
    </w:p>
    <w:p w14:paraId="66C1F6F4" w14:textId="77777777" w:rsidR="00E36A2D" w:rsidRDefault="00E36A2D" w:rsidP="00E36A2D">
      <w:pPr>
        <w:pStyle w:val="B1"/>
        <w:rPr>
          <w:rFonts w:eastAsia="SimSun"/>
          <w:lang w:eastAsia="zh-CN"/>
        </w:rPr>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w:t>
      </w:r>
      <w:r w:rsidRPr="004E4DA6">
        <w:t>(NSSAI) consisting of a set of parameters</w:t>
      </w:r>
      <w:r w:rsidRPr="00412F39">
        <w:t xml:space="preserve"> to the network</w:t>
      </w:r>
      <w:r w:rsidRPr="004E4DA6">
        <w:t xml:space="preserve"> to select the set of RAN and CN part of the network slice instances (NSIs) for the UE</w:t>
      </w:r>
      <w:r>
        <w:t>.</w:t>
      </w:r>
    </w:p>
    <w:p w14:paraId="3A2BE6C0" w14:textId="77777777" w:rsidR="00E36A2D" w:rsidRPr="00C6026C" w:rsidRDefault="00E36A2D" w:rsidP="00E36A2D">
      <w:pPr>
        <w:pStyle w:val="B2"/>
        <w:rPr>
          <w:lang w:eastAsia="zh-CN"/>
        </w:rPr>
      </w:pPr>
      <w:r w:rsidRPr="00C6026C">
        <w:rPr>
          <w:lang w:eastAsia="zh-CN"/>
        </w:rPr>
        <w:t>a)</w:t>
      </w:r>
      <w:r>
        <w:rPr>
          <w:lang w:eastAsia="zh-CN"/>
        </w:rPr>
        <w:tab/>
      </w:r>
      <w:r w:rsidRPr="00C6026C">
        <w:rPr>
          <w:lang w:eastAsia="zh-CN"/>
        </w:rPr>
        <w:t>The NSSAI can have standard values or PLMN specific values for the slice/service type.</w:t>
      </w:r>
    </w:p>
    <w:p w14:paraId="4140341C" w14:textId="77777777" w:rsidR="00E36A2D" w:rsidRDefault="00E36A2D" w:rsidP="00E36A2D">
      <w:pPr>
        <w:pStyle w:val="B2"/>
        <w:rPr>
          <w:lang w:eastAsia="zh-CN"/>
        </w:rPr>
      </w:pPr>
      <w:r w:rsidRPr="00C6026C">
        <w:rPr>
          <w:lang w:eastAsia="zh-CN"/>
        </w:rPr>
        <w:t>b)</w:t>
      </w:r>
      <w:r>
        <w:rPr>
          <w:lang w:eastAsia="zh-CN"/>
        </w:rPr>
        <w:tab/>
      </w:r>
      <w:r w:rsidRPr="00C6026C">
        <w:rPr>
          <w:lang w:eastAsia="zh-CN"/>
        </w:rPr>
        <w:t>The UE may store a configured NSSAI per PLMN.</w:t>
      </w:r>
    </w:p>
    <w:p w14:paraId="571BE046" w14:textId="77777777" w:rsidR="00E36A2D" w:rsidRDefault="00E36A2D" w:rsidP="00E36A2D">
      <w:pPr>
        <w:pStyle w:val="B2"/>
        <w:rPr>
          <w:rFonts w:eastAsia="SimSun"/>
          <w:lang w:eastAsia="zh-CN"/>
        </w:rPr>
      </w:pPr>
      <w:r w:rsidRPr="00C6026C">
        <w:rPr>
          <w:lang w:eastAsia="zh-CN"/>
        </w:rPr>
        <w:t>c)</w:t>
      </w:r>
      <w:r>
        <w:rPr>
          <w:lang w:eastAsia="zh-CN"/>
        </w:rPr>
        <w:tab/>
      </w:r>
      <w:r w:rsidRPr="00C6026C">
        <w:rPr>
          <w:lang w:eastAsia="zh-CN"/>
        </w:rPr>
        <w:t>If the UE stores NSSAI for the ID of the PLMN that the UE accesses, the UE provides NSSAI in RRC and NAS. The NSSAI indicates slice/service type(s), which refers to the expected network behaviour in terms of features and services. The RAN uses NSSAI for routing the initial access to a CCNF (see bullet 4 for CCNF definition).</w:t>
      </w:r>
    </w:p>
    <w:p w14:paraId="6377CFEB" w14:textId="77777777" w:rsidR="00E36A2D" w:rsidRDefault="00E36A2D" w:rsidP="00E36A2D">
      <w:pPr>
        <w:pStyle w:val="B2"/>
        <w:rPr>
          <w:rFonts w:eastAsia="SimSun"/>
          <w:lang w:eastAsia="zh-CN"/>
        </w:rPr>
      </w:pPr>
      <w:r w:rsidRPr="00B31209">
        <w:rPr>
          <w:rFonts w:eastAsia="SimSun"/>
          <w:lang w:eastAsia="zh-CN"/>
        </w:rPr>
        <w:tab/>
        <w:t>The UE may provide NSSAI in RRC and NAS that is complementing the slice/service type(s) further by differentiation for selecting from the potentially multiple network slice instances that all comply with the indicated slice/service type(s).</w:t>
      </w:r>
    </w:p>
    <w:p w14:paraId="06705932" w14:textId="77777777" w:rsidR="00E36A2D" w:rsidRPr="00B31209" w:rsidRDefault="00E36A2D" w:rsidP="00E36A2D">
      <w:pPr>
        <w:pStyle w:val="EditorsNote"/>
      </w:pPr>
      <w:r>
        <w:t>Editor's note:</w:t>
      </w:r>
      <w:r>
        <w:tab/>
      </w:r>
      <w:r w:rsidRPr="00B31209">
        <w:t>whether RAN uses NSSAI for purposes other than routing, e.g. select RAN behaviour, is FFS</w:t>
      </w:r>
    </w:p>
    <w:p w14:paraId="1F1A7915" w14:textId="77777777" w:rsidR="00E36A2D" w:rsidRDefault="00E36A2D" w:rsidP="00E36A2D">
      <w:pPr>
        <w:pStyle w:val="EditorsNote"/>
        <w:rPr>
          <w:rFonts w:eastAsia="SimSun"/>
          <w:lang w:eastAsia="zh-CN"/>
        </w:rPr>
      </w:pPr>
      <w:r>
        <w:t>Editor's note:</w:t>
      </w:r>
      <w:r>
        <w:tab/>
      </w:r>
      <w:r w:rsidRPr="00C6026C">
        <w:t>whether NSSAI in RAN and NAS are exactly the same, is FFS what parameters are needed for</w:t>
      </w:r>
      <w:r>
        <w:t xml:space="preserve"> selecting the RAN slice is for RAN</w:t>
      </w:r>
    </w:p>
    <w:p w14:paraId="55A3CAA8" w14:textId="77777777" w:rsidR="00E36A2D" w:rsidRDefault="00E36A2D" w:rsidP="00E36A2D">
      <w:pPr>
        <w:pStyle w:val="B2"/>
        <w:rPr>
          <w:rFonts w:eastAsia="SimSun"/>
          <w:lang w:eastAsia="zh-CN"/>
        </w:rPr>
      </w:pPr>
      <w:r>
        <w:t>d)</w:t>
      </w:r>
      <w:r>
        <w:tab/>
        <w:t>If the UE doesn't store any Accepted NSSAI for the ID of the PLMN that the UE accesses, the UE provides the configured</w:t>
      </w:r>
      <w:r w:rsidRPr="00653C4E">
        <w:t xml:space="preserve"> </w:t>
      </w:r>
      <w:r>
        <w:t xml:space="preserve">NSSAI in RRC and NAS, if the UE stores a configured NSSAI. The UE provides the NSSAI configured for the PLMN, if it has one. Otherwise, it provides a configured default NSSAI, if it has one. RAN uses NSSAI for routing the initial access to a CCNF. If the If the UE doesn't store any NSSAI for the ID (Accepted or configured) of the PLMN that the UE accesses and also no configured </w:t>
      </w:r>
      <w:r w:rsidRPr="00C6026C">
        <w:t>default NSSAI, the UE provides no NSSAI in RRC and NAS, and the RAN sends NAS signalling to a</w:t>
      </w:r>
      <w:r>
        <w:t xml:space="preserve"> default NF.</w:t>
      </w:r>
    </w:p>
    <w:p w14:paraId="07A2796F" w14:textId="77777777" w:rsidR="00E36A2D" w:rsidRDefault="00E36A2D" w:rsidP="00E36A2D">
      <w:pPr>
        <w:pStyle w:val="EditorsNote"/>
        <w:rPr>
          <w:rFonts w:eastAsia="SimSun"/>
          <w:lang w:eastAsia="zh-CN"/>
        </w:rPr>
      </w:pPr>
      <w:r>
        <w:t>Editor's note:</w:t>
      </w:r>
      <w:r>
        <w:tab/>
      </w:r>
      <w:r w:rsidRPr="00C6026C">
        <w:t>whether RAN uses NSSAI for purposes other than routing, e.g. select RAN behaviour, is FFS</w:t>
      </w:r>
    </w:p>
    <w:p w14:paraId="7F194819" w14:textId="77777777" w:rsidR="00E36A2D" w:rsidRPr="00B31209" w:rsidRDefault="00E36A2D" w:rsidP="00E36A2D">
      <w:pPr>
        <w:pStyle w:val="B2"/>
      </w:pPr>
      <w:r w:rsidRPr="00B31209">
        <w:t>e)</w:t>
      </w:r>
      <w:r>
        <w:tab/>
      </w:r>
      <w:r w:rsidRPr="00B31209">
        <w:t>After (initial) slice selection, attachment provides the UE with a Temp ID that is provided by the UE in RRC during subsequent accesses to enable the RAN to route the NAS message to the appropriate CCNF, as long as the Temp ID is valid. In addition the serving PLMN may return an Accepted NSSAI that the UE stores for the PLMN ID of the serving PLMN. If the UE stores an Accepted NSSAI for the PLMN ID of the serving/selected PLMN, it indicates this one always, when NSSAI needs to be indicated.</w:t>
      </w:r>
    </w:p>
    <w:p w14:paraId="07EFF0CE" w14:textId="77777777" w:rsidR="00E36A2D" w:rsidRPr="00CA5F52" w:rsidRDefault="00E36A2D" w:rsidP="00E36A2D">
      <w:pPr>
        <w:pStyle w:val="EditorsNote"/>
        <w:rPr>
          <w:rFonts w:eastAsia="SimSun"/>
        </w:rPr>
      </w:pPr>
      <w:r>
        <w:t>Editor's note:</w:t>
      </w:r>
      <w:r>
        <w:tab/>
      </w:r>
      <w:r w:rsidRPr="00CA5F52">
        <w:t>what the Accepted NSSAI is specifically referring to, is FFS</w:t>
      </w:r>
    </w:p>
    <w:p w14:paraId="1AF5BCEB" w14:textId="77777777" w:rsidR="00E36A2D" w:rsidRPr="00CA5F52" w:rsidRDefault="00E36A2D" w:rsidP="00E36A2D">
      <w:pPr>
        <w:pStyle w:val="B2"/>
      </w:pPr>
      <w:r>
        <w:rPr>
          <w:rFonts w:eastAsia="SimSun"/>
        </w:rPr>
        <w:t>f</w:t>
      </w:r>
      <w:r w:rsidRPr="00CA5F52">
        <w:t>)</w:t>
      </w:r>
      <w:r>
        <w:tab/>
      </w:r>
      <w:r w:rsidRPr="00CA5F52">
        <w:t xml:space="preserve">For a </w:t>
      </w:r>
      <w:r>
        <w:t>"</w:t>
      </w:r>
      <w:r w:rsidRPr="00CA5F52">
        <w:t>Service Request</w:t>
      </w:r>
      <w:r>
        <w:t>"</w:t>
      </w:r>
      <w:r w:rsidRPr="00CA5F52">
        <w:t xml:space="preserve"> the UE is registered/updated and has a valid temp ID, which is sufficient in the RAN to route the request to the serving Common CP NF. It is assumed that the slice configuration doesn</w:t>
      </w:r>
      <w:r>
        <w:t>'</w:t>
      </w:r>
      <w:r w:rsidRPr="00CA5F52">
        <w:t>t change within the UE</w:t>
      </w:r>
      <w:r>
        <w:t>'</w:t>
      </w:r>
      <w:r w:rsidRPr="00CA5F52">
        <w:t>s registration areas.</w:t>
      </w:r>
    </w:p>
    <w:p w14:paraId="605D520B" w14:textId="77777777" w:rsidR="00E36A2D" w:rsidRPr="00CA5F52" w:rsidRDefault="00E36A2D" w:rsidP="00E36A2D">
      <w:pPr>
        <w:pStyle w:val="EditorsNote"/>
      </w:pPr>
      <w:r>
        <w:t>Editor's note:</w:t>
      </w:r>
      <w:r>
        <w:tab/>
      </w:r>
      <w:r w:rsidRPr="00CA5F52">
        <w:t>whether and how there is additional info for routing the Service Request to a serving SM-NF is FFS.</w:t>
      </w:r>
    </w:p>
    <w:p w14:paraId="7721658E" w14:textId="77777777" w:rsidR="00E36A2D" w:rsidRDefault="00E36A2D" w:rsidP="00E36A2D">
      <w:pPr>
        <w:pStyle w:val="EditorsNote"/>
        <w:rPr>
          <w:rFonts w:eastAsia="SimSun"/>
          <w:lang w:eastAsia="zh-CN"/>
        </w:rPr>
      </w:pPr>
      <w:r>
        <w:t>Editor's note:</w:t>
      </w:r>
      <w:r>
        <w:tab/>
      </w:r>
      <w:r w:rsidRPr="00CA5F52">
        <w:t>whether NSSAI is needed in addition may depend e.g on using it for RAN behaviour, which is FFS</w:t>
      </w:r>
    </w:p>
    <w:p w14:paraId="5741F890" w14:textId="77777777" w:rsidR="00E36A2D" w:rsidRDefault="00E36A2D" w:rsidP="00E36A2D">
      <w:pPr>
        <w:pStyle w:val="B2"/>
      </w:pPr>
      <w:r>
        <w:rPr>
          <w:rFonts w:eastAsia="SimSun" w:hint="eastAsia"/>
          <w:lang w:eastAsia="zh-CN"/>
        </w:rPr>
        <w:t>g</w:t>
      </w:r>
      <w:r>
        <w:t>)</w:t>
      </w:r>
      <w:r>
        <w:tab/>
        <w:t xml:space="preserve">For enabling routing of a TA update request the UE includes always Accepted NSSAI and a complete </w:t>
      </w:r>
      <w:r w:rsidRPr="002746D0">
        <w:t>Temp ID in RRC,</w:t>
      </w:r>
    </w:p>
    <w:p w14:paraId="18E98F72" w14:textId="77777777" w:rsidR="00E36A2D" w:rsidRDefault="00E36A2D" w:rsidP="00E36A2D">
      <w:pPr>
        <w:pStyle w:val="EditorsNote"/>
      </w:pPr>
      <w:r>
        <w:rPr>
          <w:rFonts w:eastAsia="SimSun" w:hint="eastAsia"/>
          <w:lang w:eastAsia="zh-CN"/>
        </w:rPr>
        <w:t>Editor</w:t>
      </w:r>
      <w:r>
        <w:rPr>
          <w:rFonts w:eastAsia="SimSun"/>
          <w:lang w:eastAsia="zh-CN"/>
        </w:rPr>
        <w:t>'</w:t>
      </w:r>
      <w:r>
        <w:rPr>
          <w:rFonts w:eastAsia="SimSun" w:hint="eastAsia"/>
          <w:lang w:eastAsia="zh-CN"/>
        </w:rPr>
        <w:t>s note:</w:t>
      </w:r>
      <w:r>
        <w:rPr>
          <w:rFonts w:eastAsia="SimSun" w:hint="eastAsia"/>
          <w:lang w:eastAsia="zh-CN"/>
        </w:rPr>
        <w:tab/>
      </w:r>
      <w:r>
        <w:t>whether Accepted NSSAI and complete Temp ID are always used by the network is FFS.</w:t>
      </w:r>
    </w:p>
    <w:p w14:paraId="5330C7CD" w14:textId="77777777" w:rsidR="00E36A2D" w:rsidRDefault="00E36A2D" w:rsidP="00E36A2D">
      <w:pPr>
        <w:pStyle w:val="B2"/>
        <w:rPr>
          <w:rFonts w:eastAsia="SimSun"/>
          <w:lang w:eastAsia="zh-CN"/>
        </w:rPr>
      </w:pPr>
      <w:r>
        <w:rPr>
          <w:rFonts w:eastAsia="SimSun" w:hint="eastAsia"/>
          <w:lang w:eastAsia="zh-CN"/>
        </w:rPr>
        <w:t>h</w:t>
      </w:r>
      <w:r>
        <w:t>)</w:t>
      </w:r>
      <w:r>
        <w:tab/>
        <w:t>"SM NSSAI" that the UE shall include in the PDU session establishment Request, shall enable the selection of an SM-NF.</w:t>
      </w:r>
    </w:p>
    <w:p w14:paraId="116DF6F1" w14:textId="77777777" w:rsidR="00E36A2D" w:rsidRDefault="00E36A2D" w:rsidP="00E36A2D">
      <w:pPr>
        <w:pStyle w:val="EditorsNote"/>
      </w:pPr>
      <w:r>
        <w:t>Editor's note:</w:t>
      </w:r>
      <w:r>
        <w:tab/>
      </w:r>
      <w:r w:rsidRPr="00B423ED">
        <w:t>Whether this</w:t>
      </w:r>
      <w:r w:rsidRPr="00653C4E">
        <w:t xml:space="preserve"> </w:t>
      </w:r>
      <w:r>
        <w:t>"</w:t>
      </w:r>
      <w:r w:rsidRPr="00275D7A">
        <w:t>SM NSSAI</w:t>
      </w:r>
      <w:r>
        <w:t>"</w:t>
      </w:r>
      <w:r w:rsidRPr="00275D7A">
        <w:t xml:space="preserve"> </w:t>
      </w:r>
      <w:r>
        <w:t>consists of slice/service type and complementing info or something else is FFS.</w:t>
      </w:r>
    </w:p>
    <w:p w14:paraId="42A72B81" w14:textId="77777777" w:rsidR="00E36A2D" w:rsidRPr="00CA5F52" w:rsidRDefault="00E36A2D" w:rsidP="00E36A2D">
      <w:pPr>
        <w:pStyle w:val="EditorsNote"/>
        <w:rPr>
          <w:rFonts w:eastAsia="SimSun"/>
          <w:lang w:eastAsia="zh-CN"/>
        </w:rPr>
      </w:pPr>
      <w:r>
        <w:t>Editor's note:</w:t>
      </w:r>
      <w:r>
        <w:tab/>
      </w:r>
      <w:r w:rsidRPr="002746D0">
        <w:t xml:space="preserve">Whether this </w:t>
      </w:r>
      <w:r>
        <w:t>"</w:t>
      </w:r>
      <w:r w:rsidRPr="002746D0">
        <w:t>SM NSSAI</w:t>
      </w:r>
      <w:r>
        <w:t>"</w:t>
      </w:r>
      <w:r w:rsidRPr="002746D0">
        <w:t xml:space="preserve"> is used to select functions other than SM-NF is FFS.</w:t>
      </w:r>
    </w:p>
    <w:p w14:paraId="223CD74C" w14:textId="77777777" w:rsidR="00E36A2D" w:rsidRDefault="00E36A2D" w:rsidP="00E36A2D">
      <w:pPr>
        <w:pStyle w:val="B1"/>
      </w:pPr>
      <w:r>
        <w:rPr>
          <w:rFonts w:hint="eastAsia"/>
        </w:rPr>
        <w:t>3.</w:t>
      </w:r>
      <w:r>
        <w:rPr>
          <w:rFonts w:hint="eastAsia"/>
        </w:rPr>
        <w:tab/>
      </w:r>
      <w:r>
        <w:t>If a network deploys network slicing, then it may use UE provided network slice selection assistance information to select a network slice.</w:t>
      </w:r>
      <w:r w:rsidRPr="00CA5F52">
        <w:t xml:space="preserve"> </w:t>
      </w:r>
      <w:r>
        <w:t>In addition, the UE capabilities and UE subscription data may be used.</w:t>
      </w:r>
    </w:p>
    <w:p w14:paraId="131C3383" w14:textId="77777777" w:rsidR="00E36A2D" w:rsidRPr="004E4DA6" w:rsidRDefault="00E36A2D" w:rsidP="00E36A2D">
      <w:pPr>
        <w:pStyle w:val="B1"/>
      </w:pPr>
      <w:r>
        <w:rPr>
          <w:rFonts w:hint="eastAsia"/>
        </w:rPr>
        <w:lastRenderedPageBreak/>
        <w:t>4.</w:t>
      </w:r>
      <w:r>
        <w:rPr>
          <w:rFonts w:hint="eastAsia"/>
        </w:rPr>
        <w:tab/>
      </w:r>
      <w:r w:rsidRPr="00412F39">
        <w:t>A UE may access</w:t>
      </w:r>
      <w:r>
        <w:t xml:space="preserve"> multiple slices simultaneously via a single RAN. In such case, those slices share some control plane functions, e.g. MM</w:t>
      </w:r>
      <w:r w:rsidRPr="002746D0">
        <w:t>F, AUF. These common functions are collectively identified as CCNF (Common Control Network functions)</w:t>
      </w:r>
      <w:r>
        <w:t>.</w:t>
      </w:r>
    </w:p>
    <w:p w14:paraId="3BF0E535" w14:textId="77777777" w:rsidR="00E36A2D" w:rsidRDefault="00E36A2D" w:rsidP="00E36A2D">
      <w:pPr>
        <w:pStyle w:val="B1"/>
        <w:rPr>
          <w:rFonts w:eastAsia="SimSun"/>
          <w:lang w:eastAsia="zh-CN"/>
        </w:rPr>
      </w:pPr>
      <w:r>
        <w:rPr>
          <w:rFonts w:eastAsia="SimSun" w:hint="eastAsia"/>
          <w:lang w:eastAsia="zh-CN"/>
        </w:rPr>
        <w:t>5</w:t>
      </w:r>
      <w:r w:rsidRPr="00E155DB">
        <w:t>.</w:t>
      </w:r>
      <w:r>
        <w:tab/>
      </w:r>
      <w:r w:rsidRPr="00E155DB">
        <w:t xml:space="preserve">The </w:t>
      </w:r>
      <w:r w:rsidRPr="004E4DA6">
        <w:rPr>
          <w:rFonts w:hint="eastAsia"/>
        </w:rPr>
        <w:t xml:space="preserve">CN part of </w:t>
      </w:r>
      <w:r w:rsidRPr="00E155DB">
        <w:t>network slice instance(s)</w:t>
      </w:r>
      <w:r w:rsidRPr="004E4DA6">
        <w:rPr>
          <w:rFonts w:hint="eastAsia"/>
        </w:rPr>
        <w:t xml:space="preserve"> </w:t>
      </w:r>
      <w:r w:rsidRPr="00E155DB">
        <w:t xml:space="preserve">serving a UE </w:t>
      </w:r>
      <w:r w:rsidRPr="004E4DA6">
        <w:rPr>
          <w:rFonts w:hint="eastAsia"/>
        </w:rPr>
        <w:t>is</w:t>
      </w:r>
      <w:r w:rsidRPr="00E155DB">
        <w:t xml:space="preserve"> </w:t>
      </w:r>
      <w:r w:rsidRPr="004E4DA6">
        <w:t>selected</w:t>
      </w:r>
      <w:r w:rsidRPr="00E155DB">
        <w:t xml:space="preserve"> by CN not RAN.</w:t>
      </w:r>
    </w:p>
    <w:p w14:paraId="2395FA12" w14:textId="77777777" w:rsidR="00E36A2D" w:rsidRDefault="00E36A2D" w:rsidP="00E36A2D">
      <w:pPr>
        <w:pStyle w:val="B1"/>
      </w:pPr>
      <w:r w:rsidRPr="000337EE">
        <w:t>6.</w:t>
      </w:r>
      <w:r>
        <w:tab/>
      </w:r>
      <w:r w:rsidRPr="000337EE">
        <w:t>With reference to Annex D: move forward with Group B type of solution in rel-15 (Group C is subsumed under Group B). Group A is not pursued in R15.</w:t>
      </w:r>
    </w:p>
    <w:p w14:paraId="4BA759E2" w14:textId="77777777" w:rsidR="00E36A2D" w:rsidRDefault="00E36A2D" w:rsidP="00E36A2D">
      <w:pPr>
        <w:pStyle w:val="B1"/>
      </w:pPr>
      <w:r>
        <w:t>7.</w:t>
      </w:r>
      <w:r>
        <w:tab/>
        <w:t>It shall be possible to handover a UE from a slice in NGC to a DCN in EPC. There is not necessarily a one-to-one mapping between slice and DCN.</w:t>
      </w:r>
    </w:p>
    <w:p w14:paraId="6E3008AB" w14:textId="77777777" w:rsidR="00E36A2D" w:rsidRDefault="00E36A2D" w:rsidP="00E36A2D">
      <w:pPr>
        <w:pStyle w:val="EditorsNote"/>
      </w:pPr>
      <w:r>
        <w:t>Editor's note:</w:t>
      </w:r>
      <w:r>
        <w:tab/>
        <w:t>Interworking slicing with EPS is FFS</w:t>
      </w:r>
    </w:p>
    <w:p w14:paraId="43C97298" w14:textId="77777777" w:rsidR="00E36A2D" w:rsidRDefault="00E36A2D" w:rsidP="00E36A2D">
      <w:pPr>
        <w:pStyle w:val="B1"/>
      </w:pPr>
      <w:r>
        <w:t>8.</w:t>
      </w:r>
      <w:r>
        <w:tab/>
        <w:t>The UE need to be able to associate an application with one out of multiple parallel established PDU sessions. Different PDU sessions may belong to different slices.</w:t>
      </w:r>
    </w:p>
    <w:p w14:paraId="785976BB" w14:textId="7FE11D3F" w:rsidR="002579E7" w:rsidRPr="00E36A2D" w:rsidRDefault="00E36A2D" w:rsidP="00E36A2D">
      <w:pPr>
        <w:pStyle w:val="EditorsNote"/>
        <w:rPr>
          <w:rFonts w:eastAsia="SimSun"/>
          <w:lang w:eastAsia="zh-CN"/>
        </w:rPr>
      </w:pPr>
      <w:r>
        <w:t>Editor's note:</w:t>
      </w:r>
      <w:r>
        <w:tab/>
      </w:r>
      <w:r w:rsidRPr="000337EE">
        <w:t>it is FFS whether those are identified by DNN or SM-NSSAI+DNN. PDU session identification in a</w:t>
      </w:r>
      <w:r>
        <w:t xml:space="preserve"> PLMN supporting network slicing may also require alignment with Key issue #4.</w:t>
      </w:r>
    </w:p>
    <w:p w14:paraId="5964BDF0" w14:textId="017CE7F2" w:rsidR="00D8494B" w:rsidRDefault="002579E7" w:rsidP="007853FD">
      <w:pPr>
        <w:pStyle w:val="Heading2"/>
      </w:pPr>
      <w:bookmarkStart w:id="2" w:name="_Toc456901757"/>
      <w:bookmarkStart w:id="3" w:name="_Toc456903506"/>
      <w:bookmarkStart w:id="4" w:name="_Toc456904083"/>
      <w:bookmarkStart w:id="5" w:name="_Toc456904672"/>
      <w:r>
        <w:t>5</w:t>
      </w:r>
      <w:r w:rsidR="007853FD">
        <w:t>.2</w:t>
      </w:r>
      <w:r w:rsidR="00D8494B">
        <w:tab/>
        <w:t>QoS Framework</w:t>
      </w:r>
      <w:bookmarkEnd w:id="2"/>
      <w:bookmarkEnd w:id="3"/>
      <w:bookmarkEnd w:id="4"/>
      <w:bookmarkEnd w:id="5"/>
    </w:p>
    <w:p w14:paraId="4E5B69BD" w14:textId="77777777" w:rsidR="00E36A2D" w:rsidRDefault="00E36A2D" w:rsidP="00E36A2D">
      <w:r>
        <w:t>Interim agreements for Key issue #2 QoS framework are as follows:</w:t>
      </w:r>
    </w:p>
    <w:p w14:paraId="23F4498F" w14:textId="77777777" w:rsidR="00E36A2D" w:rsidRDefault="00E36A2D" w:rsidP="00E36A2D">
      <w:pPr>
        <w:pStyle w:val="B1"/>
      </w:pPr>
      <w:r>
        <w:rPr>
          <w:rFonts w:hint="eastAsia"/>
          <w:lang w:eastAsia="zh-CN"/>
        </w:rPr>
        <w:t>1</w:t>
      </w:r>
      <w:r>
        <w:rPr>
          <w:rFonts w:eastAsia="SimSun" w:hint="eastAsia"/>
          <w:lang w:eastAsia="zh-CN"/>
        </w:rPr>
        <w:t>a</w:t>
      </w:r>
      <w:r>
        <w:rPr>
          <w:rFonts w:eastAsia="SimSun"/>
          <w:lang w:eastAsia="zh-CN"/>
        </w:rPr>
        <w:t>.</w:t>
      </w:r>
      <w:r>
        <w:rPr>
          <w:rFonts w:eastAsia="SimSun"/>
          <w:lang w:eastAsia="zh-CN"/>
        </w:rPr>
        <w:tab/>
      </w:r>
      <w:r>
        <w:t xml:space="preserve">Support Reflective QoS over RAN under control of the network. The network decides on the QoS to apply </w:t>
      </w:r>
      <w:r>
        <w:rPr>
          <w:rFonts w:hint="eastAsia"/>
          <w:lang w:eastAsia="zh-CN"/>
        </w:rPr>
        <w:t>on</w:t>
      </w:r>
      <w:r>
        <w:t xml:space="preserve"> the DL traffic and the UE reflects the DL QoS </w:t>
      </w:r>
      <w:r w:rsidRPr="009643BC">
        <w:t>to the</w:t>
      </w:r>
      <w:r>
        <w:t xml:space="preserve"> associated UL traffic.</w:t>
      </w:r>
      <w:r w:rsidRPr="00C671A5">
        <w:t xml:space="preserve"> </w:t>
      </w:r>
      <w:r w:rsidRPr="009643BC">
        <w:t xml:space="preserve">When the UE receives a DL packet for which reflective QoS should be applied, the UE creates a new </w:t>
      </w:r>
      <w:r w:rsidRPr="00E129C5">
        <w:t xml:space="preserve">derived </w:t>
      </w:r>
      <w:r w:rsidRPr="009643BC">
        <w:t xml:space="preserve">QoS rule. The packet filter in the </w:t>
      </w:r>
      <w:r w:rsidRPr="00E129C5">
        <w:t xml:space="preserve">derived </w:t>
      </w:r>
      <w:r w:rsidRPr="009643BC">
        <w:t xml:space="preserve">QoS rule is derived from the </w:t>
      </w:r>
      <w:r w:rsidRPr="006A270E">
        <w:rPr>
          <w:lang w:val="en-US"/>
        </w:rPr>
        <w:t>(i.e. the header of the)</w:t>
      </w:r>
      <w:r>
        <w:rPr>
          <w:rFonts w:eastAsia="SimSun" w:hint="eastAsia"/>
          <w:lang w:val="en-US" w:eastAsia="zh-CN"/>
        </w:rPr>
        <w:t xml:space="preserve"> </w:t>
      </w:r>
      <w:r w:rsidRPr="009643BC">
        <w:t>DL packet.</w:t>
      </w:r>
      <w:r w:rsidRPr="00617C10">
        <w:t xml:space="preserve"> </w:t>
      </w:r>
      <w:r w:rsidRPr="001C2459">
        <w:t xml:space="preserve">For traffic that is subject to Reflective QoS the UL </w:t>
      </w:r>
      <w:r>
        <w:t>packet gets the same QoS treatment as the reflected DL packet</w:t>
      </w:r>
      <w:r w:rsidRPr="001C2459">
        <w:t xml:space="preserve">. It shall be possible to </w:t>
      </w:r>
      <w:r>
        <w:t xml:space="preserve">apply </w:t>
      </w:r>
      <w:r w:rsidRPr="001C2459">
        <w:t xml:space="preserve">Reflective QoS and </w:t>
      </w:r>
      <w:r>
        <w:t xml:space="preserve">non-reflective </w:t>
      </w:r>
      <w:r w:rsidRPr="001C2459">
        <w:t xml:space="preserve">QoS </w:t>
      </w:r>
      <w:r>
        <w:t>o</w:t>
      </w:r>
      <w:r w:rsidRPr="001C2459">
        <w:t>n the same PDU session</w:t>
      </w:r>
      <w:r>
        <w:t>.</w:t>
      </w:r>
    </w:p>
    <w:p w14:paraId="6DB6BAE1" w14:textId="77777777" w:rsidR="00E36A2D" w:rsidRDefault="00E36A2D" w:rsidP="00E36A2D">
      <w:pPr>
        <w:pStyle w:val="EditorsNote"/>
      </w:pPr>
      <w:r>
        <w:t>Editor's note:</w:t>
      </w:r>
      <w:r>
        <w:tab/>
      </w:r>
      <w:r w:rsidRPr="009643BC">
        <w:t>It is FFS whether Reflective QoS indication is signalled via C-plane or inband.</w:t>
      </w:r>
    </w:p>
    <w:p w14:paraId="162C31F7" w14:textId="77777777" w:rsidR="00E36A2D" w:rsidRDefault="00E36A2D" w:rsidP="00E36A2D">
      <w:pPr>
        <w:pStyle w:val="EditorsNote"/>
        <w:rPr>
          <w:rFonts w:eastAsia="SimSun"/>
          <w:lang w:eastAsia="zh-CN"/>
        </w:rPr>
      </w:pPr>
      <w:r>
        <w:t>Editor's note:</w:t>
      </w:r>
      <w:r>
        <w:tab/>
      </w:r>
      <w:r w:rsidRPr="009643BC">
        <w:t xml:space="preserve">It is FFS whether </w:t>
      </w:r>
      <w:r w:rsidRPr="00E129C5">
        <w:t xml:space="preserve">derived QoS </w:t>
      </w:r>
      <w:r w:rsidRPr="009643BC">
        <w:t>rules (derived via Reflective QoS) have higher or lower precedence order compared to signalled QoS rules.</w:t>
      </w:r>
    </w:p>
    <w:p w14:paraId="38859DAF" w14:textId="77777777" w:rsidR="00E36A2D" w:rsidRPr="004B347A" w:rsidRDefault="00E36A2D" w:rsidP="00E36A2D">
      <w:pPr>
        <w:pStyle w:val="EditorsNote"/>
        <w:rPr>
          <w:rFonts w:eastAsia="SimSun"/>
        </w:rPr>
      </w:pPr>
      <w:r w:rsidRPr="004B347A">
        <w:t>Editor</w:t>
      </w:r>
      <w:r>
        <w:t>'</w:t>
      </w:r>
      <w:r w:rsidRPr="004B347A">
        <w:t>s note:</w:t>
      </w:r>
      <w:r w:rsidRPr="004B347A">
        <w:tab/>
        <w:t>It is FFS whether Reflective QoS can be applied for every access network connecting to the NG Core.</w:t>
      </w:r>
    </w:p>
    <w:p w14:paraId="78FF0AF4" w14:textId="77777777" w:rsidR="00E36A2D" w:rsidRPr="00D81D5D" w:rsidRDefault="00E36A2D" w:rsidP="00E36A2D">
      <w:pPr>
        <w:pStyle w:val="B1"/>
      </w:pPr>
      <w:r w:rsidRPr="00D81D5D">
        <w:t>1b</w:t>
      </w:r>
      <w:r>
        <w:tab/>
      </w:r>
      <w:r w:rsidRPr="00D81D5D">
        <w:rPr>
          <w:lang w:eastAsia="zh-CN"/>
        </w:rPr>
        <w:t>Reflective QoS can be used for non-GBR service data flows</w:t>
      </w:r>
      <w:r w:rsidRPr="00D81D5D">
        <w:t>.</w:t>
      </w:r>
    </w:p>
    <w:p w14:paraId="6B541E4F" w14:textId="77777777" w:rsidR="00E36A2D" w:rsidRDefault="00E36A2D" w:rsidP="00E36A2D">
      <w:pPr>
        <w:pStyle w:val="EditorsNote"/>
        <w:rPr>
          <w:rFonts w:eastAsia="SimSun"/>
        </w:rPr>
      </w:pPr>
      <w:r w:rsidRPr="00D81D5D">
        <w:t>Editor</w:t>
      </w:r>
      <w:r>
        <w:t>'</w:t>
      </w:r>
      <w:r w:rsidRPr="00D81D5D">
        <w:t>s note:</w:t>
      </w:r>
      <w:r w:rsidRPr="00D81D5D">
        <w:tab/>
        <w:t>It is FFS whether Reflective QoS can also be used for GBR service data flows</w:t>
      </w:r>
      <w:r w:rsidRPr="00D81D5D">
        <w:rPr>
          <w:rFonts w:hint="eastAsia"/>
        </w:rPr>
        <w:t>.</w:t>
      </w:r>
    </w:p>
    <w:p w14:paraId="151BBDA7" w14:textId="77777777" w:rsidR="00E36A2D" w:rsidRPr="00B7715B" w:rsidRDefault="00E36A2D" w:rsidP="00E36A2D">
      <w:pPr>
        <w:pStyle w:val="B1"/>
      </w:pPr>
      <w:r>
        <w:t>2.</w:t>
      </w:r>
      <w:r>
        <w:tab/>
        <w:t>U</w:t>
      </w:r>
      <w:r w:rsidRPr="00B7715B">
        <w:t>-plane marking for QoS is carried in encapsulation header on NG3 i.e. without any changes to the e2e packet header.</w:t>
      </w:r>
    </w:p>
    <w:p w14:paraId="64477A5F" w14:textId="77777777" w:rsidR="00E36A2D" w:rsidRDefault="00E36A2D" w:rsidP="00E36A2D">
      <w:pPr>
        <w:pStyle w:val="B1"/>
        <w:rPr>
          <w:rFonts w:eastAsia="SimSun"/>
          <w:lang w:eastAsia="zh-CN"/>
        </w:rPr>
      </w:pPr>
      <w:r w:rsidRPr="00B7715B">
        <w:t>3a</w:t>
      </w:r>
      <w:r>
        <w:t>.</w:t>
      </w:r>
      <w:r>
        <w:tab/>
      </w:r>
      <w:r w:rsidRPr="00B7715B">
        <w:t xml:space="preserve">A default QoS rule shall </w:t>
      </w:r>
      <w:r w:rsidRPr="00E129C5">
        <w:t>be provided at PDU Session establishment to UE.</w:t>
      </w:r>
      <w:r>
        <w:rPr>
          <w:rFonts w:eastAsia="SimSun" w:hint="eastAsia"/>
          <w:lang w:eastAsia="zh-CN"/>
        </w:rPr>
        <w:t>P</w:t>
      </w:r>
      <w:r w:rsidRPr="00B7715B">
        <w:t>re-authorised QoS rules may be provided at PDU Session establishment to UE.</w:t>
      </w:r>
    </w:p>
    <w:p w14:paraId="252E6C06" w14:textId="77777777" w:rsidR="00E36A2D" w:rsidRPr="004B347A" w:rsidRDefault="00E36A2D" w:rsidP="00E36A2D">
      <w:pPr>
        <w:pStyle w:val="NO"/>
        <w:rPr>
          <w:rFonts w:eastAsia="SimSun"/>
          <w:lang w:eastAsia="zh-CN"/>
        </w:rPr>
      </w:pPr>
      <w:r>
        <w:t>NOTE 1:</w:t>
      </w:r>
      <w:r>
        <w:rPr>
          <w:rFonts w:eastAsia="SimSun" w:hint="eastAsia"/>
          <w:lang w:eastAsia="zh-CN"/>
        </w:rPr>
        <w:tab/>
      </w:r>
      <w:r w:rsidRPr="00E129C5">
        <w:t>A pre-authorised QoS rule is any QoS rule (different from the Default QoS rule) provided at PDU Session establishment.</w:t>
      </w:r>
    </w:p>
    <w:p w14:paraId="00F2F009" w14:textId="77777777" w:rsidR="00E36A2D" w:rsidRPr="000D1FF9" w:rsidRDefault="00E36A2D" w:rsidP="00E36A2D">
      <w:pPr>
        <w:pStyle w:val="EditorsNote"/>
      </w:pPr>
      <w:r>
        <w:t>Editor's note:</w:t>
      </w:r>
      <w:r>
        <w:tab/>
      </w:r>
      <w:r w:rsidRPr="000D1FF9">
        <w:t>QoS related signalling to the UE for non-3GPP access is FFS.</w:t>
      </w:r>
    </w:p>
    <w:p w14:paraId="02EF322F" w14:textId="77777777" w:rsidR="00E36A2D" w:rsidRDefault="00E36A2D" w:rsidP="00E36A2D">
      <w:pPr>
        <w:pStyle w:val="B1"/>
        <w:rPr>
          <w:rFonts w:eastAsia="SimSun"/>
          <w:lang w:eastAsia="zh-CN"/>
        </w:rPr>
      </w:pPr>
      <w:r w:rsidRPr="000D1FF9">
        <w:t>3b</w:t>
      </w:r>
      <w:r>
        <w:t>.</w:t>
      </w:r>
      <w:r>
        <w:tab/>
      </w:r>
      <w:r w:rsidRPr="00E129C5">
        <w:t>The NAS-level QoS profiles of the</w:t>
      </w:r>
      <w:r w:rsidRPr="000D1FF9">
        <w:t xml:space="preserve"> QoS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r w:rsidRPr="00E129C5">
        <w:t xml:space="preserve"> QoS rules can be provided at PDU Session establishment to a NG AN based on non-3GPP access (e.g. depending on access capabilities) using NG2 signalling.</w:t>
      </w:r>
    </w:p>
    <w:p w14:paraId="2D64EF4C" w14:textId="77777777" w:rsidR="00E36A2D" w:rsidRPr="00A24F8A" w:rsidRDefault="00E36A2D" w:rsidP="00E36A2D">
      <w:pPr>
        <w:pStyle w:val="EditorsNote"/>
      </w:pPr>
      <w:r w:rsidRPr="00A24F8A">
        <w:t>Editor</w:t>
      </w:r>
      <w:r>
        <w:t>'</w:t>
      </w:r>
      <w:r w:rsidRPr="00A24F8A">
        <w:t>s note:</w:t>
      </w:r>
      <w:r w:rsidRPr="00A24F8A">
        <w:tab/>
        <w:t>It is FFS whether RAN needs to be aware which QoS rule is the Default QoS rule.</w:t>
      </w:r>
    </w:p>
    <w:p w14:paraId="143CFAC2" w14:textId="77777777" w:rsidR="00E36A2D" w:rsidRPr="00E129C5" w:rsidRDefault="00E36A2D" w:rsidP="00E36A2D">
      <w:pPr>
        <w:pStyle w:val="B1"/>
      </w:pPr>
      <w:r w:rsidRPr="00E129C5">
        <w:t>3c</w:t>
      </w:r>
      <w:r>
        <w:t>.</w:t>
      </w:r>
      <w:r>
        <w:tab/>
      </w:r>
      <w:r w:rsidRPr="00E129C5">
        <w:t>QoS rule consists of NAS-level QoS profile (A- or B-type), packet filters and precedence order.</w:t>
      </w:r>
    </w:p>
    <w:p w14:paraId="026C9BE4" w14:textId="77777777" w:rsidR="00E36A2D" w:rsidRPr="00E129C5" w:rsidRDefault="00E36A2D" w:rsidP="00E36A2D">
      <w:pPr>
        <w:pStyle w:val="B1"/>
      </w:pPr>
      <w:r w:rsidRPr="00E129C5">
        <w:t>3d</w:t>
      </w:r>
      <w:r>
        <w:t>.</w:t>
      </w:r>
      <w:r>
        <w:tab/>
      </w:r>
      <w:r w:rsidRPr="00E129C5">
        <w:t>To a UE connected via NG RAN based on 3GPP access, the signalled QoS rules are provided using NG1 signalling. To a UE connected via NG AN based on non-3GPP access, the signalled QoS rules may be provided using NG1 signalling.</w:t>
      </w:r>
    </w:p>
    <w:p w14:paraId="1BA52687" w14:textId="77777777" w:rsidR="00E36A2D" w:rsidRPr="00A24F8A" w:rsidRDefault="00E36A2D" w:rsidP="00E36A2D">
      <w:pPr>
        <w:pStyle w:val="NO"/>
      </w:pPr>
      <w:r w:rsidRPr="00A24F8A">
        <w:lastRenderedPageBreak/>
        <w:t>NOTE</w:t>
      </w:r>
      <w:r>
        <w:rPr>
          <w:rFonts w:eastAsia="SimSun"/>
          <w:lang w:eastAsia="zh-CN"/>
        </w:rPr>
        <w:t> 2</w:t>
      </w:r>
      <w:r w:rsidRPr="00A24F8A">
        <w:t>:</w:t>
      </w:r>
      <w:r>
        <w:tab/>
      </w:r>
      <w:r w:rsidRPr="00A24F8A">
        <w:t>In this release it is assumed that UEs that access the NextGen CN over non-3GPP access utilise the 3GPP NAS signalling.</w:t>
      </w:r>
    </w:p>
    <w:p w14:paraId="29C3B6B7" w14:textId="77777777" w:rsidR="00E36A2D" w:rsidRPr="004B347A" w:rsidRDefault="00E36A2D" w:rsidP="00E36A2D">
      <w:pPr>
        <w:pStyle w:val="EditorsNote"/>
        <w:rPr>
          <w:rFonts w:eastAsia="SimSun"/>
          <w:lang w:eastAsia="zh-CN"/>
        </w:rPr>
      </w:pPr>
      <w:r w:rsidRPr="00E129C5">
        <w:t>Editor</w:t>
      </w:r>
      <w:r>
        <w:t>'</w:t>
      </w:r>
      <w:r w:rsidRPr="00E129C5">
        <w:t>s note:</w:t>
      </w:r>
      <w:r w:rsidRPr="00E129C5">
        <w:tab/>
        <w:t>The bullet 3d above is the working assumption made by SA2 and can be reviewed in case RAN groups identify a scenario where AS awareness of packet filters is required.</w:t>
      </w:r>
    </w:p>
    <w:p w14:paraId="54455D03" w14:textId="77777777" w:rsidR="00E36A2D" w:rsidRPr="000D1FF9" w:rsidRDefault="00E36A2D" w:rsidP="00E36A2D">
      <w:pPr>
        <w:pStyle w:val="B1"/>
      </w:pPr>
      <w:r w:rsidRPr="000D1FF9">
        <w:t>4.</w:t>
      </w:r>
      <w:r w:rsidRPr="000D1FF9">
        <w:tab/>
      </w:r>
      <w:r>
        <w:rPr>
          <w:rFonts w:hint="eastAsia"/>
          <w:lang w:eastAsia="zh-CN"/>
        </w:rPr>
        <w:t xml:space="preserve">GBR SDF shall be supported in </w:t>
      </w:r>
      <w:r>
        <w:rPr>
          <w:lang w:eastAsia="zh-CN"/>
        </w:rPr>
        <w:t xml:space="preserve">the </w:t>
      </w:r>
      <w:r>
        <w:rPr>
          <w:rFonts w:hint="eastAsia"/>
          <w:lang w:eastAsia="zh-CN"/>
        </w:rPr>
        <w:t>NextGen System and</w:t>
      </w:r>
      <w:r w:rsidRPr="009643BC">
        <w:t xml:space="preserve"> QoS</w:t>
      </w:r>
      <w:r w:rsidRPr="000D1FF9">
        <w:t xml:space="preserve"> Flow-specific QoS signalling via the C-plane is needed for GBR SDF.</w:t>
      </w:r>
    </w:p>
    <w:p w14:paraId="040E2C13" w14:textId="77777777" w:rsidR="00E36A2D" w:rsidRPr="00020C3D" w:rsidRDefault="00E36A2D" w:rsidP="00E36A2D">
      <w:pPr>
        <w:pStyle w:val="B1"/>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14:paraId="2EBD86F5" w14:textId="77777777" w:rsidR="00E36A2D" w:rsidRPr="00020C3D" w:rsidRDefault="00E36A2D" w:rsidP="00E36A2D">
      <w:pPr>
        <w:pStyle w:val="EditorsNote"/>
      </w:pPr>
      <w:r>
        <w:t>Editor's note:</w:t>
      </w:r>
      <w:r>
        <w:tab/>
      </w:r>
      <w:r w:rsidRPr="00020C3D">
        <w:t>This is target for SA2, but the feasibility needs to be confirmed by RAN</w:t>
      </w:r>
      <w:r>
        <w:rPr>
          <w:rFonts w:eastAsia="SimSun" w:hint="eastAsia"/>
          <w:lang w:eastAsia="zh-CN"/>
        </w:rPr>
        <w:t xml:space="preserve"> WG</w:t>
      </w:r>
      <w:r w:rsidRPr="00020C3D">
        <w:t>.</w:t>
      </w:r>
    </w:p>
    <w:p w14:paraId="37EF255E" w14:textId="77777777" w:rsidR="00E36A2D" w:rsidRPr="00020C3D" w:rsidRDefault="00E36A2D" w:rsidP="00E36A2D">
      <w:pPr>
        <w:pStyle w:val="EditorsNote"/>
      </w:pPr>
      <w:r>
        <w:t>Editor's note:</w:t>
      </w:r>
      <w:r>
        <w:tab/>
      </w:r>
      <w:r w:rsidRPr="00020C3D">
        <w:t>NG2 QoS related signalling for non-3GPP access is FFS.</w:t>
      </w:r>
    </w:p>
    <w:p w14:paraId="6C79621C" w14:textId="77777777" w:rsidR="00E36A2D" w:rsidRPr="001A1297" w:rsidRDefault="00E36A2D" w:rsidP="00E36A2D">
      <w:pPr>
        <w:pStyle w:val="B1"/>
      </w:pPr>
      <w:r w:rsidRPr="001A1297">
        <w:rPr>
          <w:lang w:eastAsia="zh-CN"/>
        </w:rPr>
        <w:t>6.</w:t>
      </w:r>
      <w:r w:rsidRPr="001A1297">
        <w:rPr>
          <w:lang w:eastAsia="zh-CN"/>
        </w:rPr>
        <w:tab/>
        <w:t>NG1 signalling related to QoS, outside of PDU Session establishment, corresponding to a pre-authorised QoS rule should be minimised for initiation, modification or termination of SDFs with no GBR requirements.</w:t>
      </w:r>
    </w:p>
    <w:p w14:paraId="07B5B9A5" w14:textId="77777777" w:rsidR="00E36A2D" w:rsidRDefault="00E36A2D" w:rsidP="00E36A2D">
      <w:pPr>
        <w:pStyle w:val="EditorsNote"/>
      </w:pPr>
      <w:r>
        <w:t>Editor's note:</w:t>
      </w:r>
      <w:r>
        <w:tab/>
      </w:r>
      <w:r w:rsidRPr="00020C3D">
        <w:t>NG1 QoS related signalling for non-3GPP access is FFS.</w:t>
      </w:r>
    </w:p>
    <w:p w14:paraId="619FB0F4" w14:textId="77777777" w:rsidR="00E36A2D" w:rsidRDefault="00E36A2D" w:rsidP="00E36A2D">
      <w:pPr>
        <w:pStyle w:val="B1"/>
        <w:rPr>
          <w:rFonts w:eastAsia="SimSun"/>
          <w:lang w:val="en-US" w:eastAsia="zh-CN"/>
        </w:rPr>
      </w:pPr>
      <w:r w:rsidRPr="00C671A5">
        <w:rPr>
          <w:lang w:eastAsia="zh-CN"/>
        </w:rPr>
        <w:t>7</w:t>
      </w:r>
      <w:r>
        <w:rPr>
          <w:rFonts w:eastAsia="SimSun"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eastAsia="SimSun"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eastAsia="SimSun"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r w:rsidRPr="006A270E">
        <w:rPr>
          <w:lang w:val="en-US"/>
        </w:rPr>
        <w:t>ua</w:t>
      </w:r>
      <w:r w:rsidRPr="006A270E">
        <w:t xml:space="preserve">ranteed </w:t>
      </w:r>
      <w:r w:rsidRPr="006A270E">
        <w:rPr>
          <w:lang w:val="en-US" w:eastAsia="zh-CN"/>
        </w:rPr>
        <w:t>flow bit rate.</w:t>
      </w:r>
    </w:p>
    <w:p w14:paraId="46545B74" w14:textId="77777777" w:rsidR="00E36A2D" w:rsidRPr="0020309A" w:rsidRDefault="00E36A2D" w:rsidP="00E36A2D">
      <w:pPr>
        <w:pStyle w:val="B1"/>
        <w:rPr>
          <w:rFonts w:eastAsia="SimSun"/>
        </w:rPr>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r w:rsidRPr="000A2F51">
        <w:rPr>
          <w:lang w:val="en-US"/>
        </w:rPr>
        <w:t>ua</w:t>
      </w:r>
      <w:r w:rsidRPr="000A2F51">
        <w:t xml:space="preserve">ranteed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interface </w:t>
      </w:r>
      <w:r w:rsidRPr="000A2F51">
        <w:rPr>
          <w:lang w:eastAsia="zh-CN"/>
        </w:rPr>
        <w:t>. The enforcement is done separately by each of these UPF</w:t>
      </w:r>
      <w:r w:rsidRPr="000A2F51">
        <w:rPr>
          <w:rFonts w:hint="eastAsia"/>
          <w:lang w:eastAsia="zh-CN"/>
        </w:rPr>
        <w:t>s</w:t>
      </w:r>
      <w:r w:rsidRPr="000A2F51">
        <w:rPr>
          <w:lang w:eastAsia="zh-CN"/>
        </w:rPr>
        <w:t>.</w:t>
      </w:r>
    </w:p>
    <w:p w14:paraId="2D4550AD" w14:textId="77777777" w:rsidR="00E36A2D" w:rsidRDefault="00E36A2D" w:rsidP="00E36A2D">
      <w:pPr>
        <w:pStyle w:val="EditorsNote"/>
        <w:rPr>
          <w:rFonts w:eastAsia="SimSun"/>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14:paraId="5734C707" w14:textId="77777777" w:rsidR="00E36A2D" w:rsidRPr="0020309A" w:rsidRDefault="00E36A2D" w:rsidP="00E36A2D">
      <w:pPr>
        <w:pStyle w:val="NO"/>
        <w:rPr>
          <w:rFonts w:eastAsia="SimSun"/>
        </w:rPr>
      </w:pPr>
      <w:r w:rsidRPr="000A2F51">
        <w:rPr>
          <w:rFonts w:hint="eastAsia"/>
        </w:rPr>
        <w:t>NOTE</w:t>
      </w:r>
      <w:r>
        <w:rPr>
          <w:rFonts w:eastAsia="SimSun"/>
          <w:lang w:eastAsia="zh-CN"/>
        </w:rPr>
        <w:t> 3</w:t>
      </w:r>
      <w:r w:rsidRPr="000A2F51">
        <w:rPr>
          <w:rFonts w:hint="eastAsia"/>
        </w:rPr>
        <w:t>:</w:t>
      </w:r>
      <w:r>
        <w:tab/>
      </w:r>
      <w:r w:rsidRPr="000A2F51">
        <w:rPr>
          <w:rFonts w:hint="eastAsia"/>
        </w:rPr>
        <w:t>AMBR per DN name is not supported.</w:t>
      </w:r>
    </w:p>
    <w:p w14:paraId="1EC42AA4" w14:textId="77777777" w:rsidR="00E36A2D" w:rsidRPr="004C320B" w:rsidRDefault="00E36A2D" w:rsidP="00E36A2D">
      <w:pPr>
        <w:pStyle w:val="B1"/>
      </w:pPr>
      <w:r w:rsidRPr="004C320B">
        <w:rPr>
          <w:lang w:eastAsia="zh-CN"/>
        </w:rPr>
        <w:t>8.</w:t>
      </w:r>
      <w:r>
        <w:rPr>
          <w:lang w:eastAsia="zh-CN"/>
        </w:rPr>
        <w:tab/>
      </w:r>
      <w:r w:rsidRPr="004C320B">
        <w:rPr>
          <w:lang w:eastAsia="zh-CN"/>
        </w:rPr>
        <w:t xml:space="preserve">The AN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r>
        <w:rPr>
          <w:lang w:val="en-US"/>
        </w:rPr>
        <w:t>ua</w:t>
      </w:r>
      <w:r w:rsidRPr="00940EF5">
        <w:t xml:space="preserve">ranteed </w:t>
      </w:r>
      <w:r>
        <w:rPr>
          <w:lang w:val="en-US" w:eastAsia="zh-CN"/>
        </w:rPr>
        <w:t>flow bit rate</w:t>
      </w:r>
      <w:r w:rsidRPr="004C320B">
        <w:rPr>
          <w:lang w:eastAsia="zh-CN"/>
        </w:rPr>
        <w:t>.</w:t>
      </w:r>
    </w:p>
    <w:p w14:paraId="66A499E9" w14:textId="77777777" w:rsidR="00E36A2D" w:rsidRDefault="00E36A2D" w:rsidP="00E36A2D">
      <w:pPr>
        <w:pStyle w:val="EditorsNote"/>
      </w:pPr>
      <w:r>
        <w:rPr>
          <w:lang w:eastAsia="zh-CN"/>
        </w:rPr>
        <w:t>Editor's note:</w:t>
      </w:r>
      <w:r>
        <w:rPr>
          <w:lang w:eastAsia="zh-CN"/>
        </w:rPr>
        <w:tab/>
      </w:r>
      <w:r w:rsidRPr="00FA5F81">
        <w:rPr>
          <w:lang w:eastAsia="zh-CN"/>
        </w:rPr>
        <w:t>It is FFS which type of flows the AN applies rate limitation on.</w:t>
      </w:r>
    </w:p>
    <w:p w14:paraId="53B172A9" w14:textId="77777777" w:rsidR="00E36A2D" w:rsidRPr="006A3236" w:rsidRDefault="00E36A2D" w:rsidP="00E36A2D">
      <w:pPr>
        <w:pStyle w:val="EditorsNote"/>
      </w:pPr>
      <w:r>
        <w:t>Editor's note:</w:t>
      </w:r>
      <w:r>
        <w:tab/>
      </w:r>
      <w:r w:rsidRPr="006A3236">
        <w:t>How to handle UL rate limitation per UE when the UE has access over non-3GPP AN and when the UE has access over multiple ANs including 3GPP and non-3GPP ANs is FFS</w:t>
      </w:r>
    </w:p>
    <w:p w14:paraId="59889044" w14:textId="77777777" w:rsidR="00E36A2D" w:rsidRDefault="00E36A2D" w:rsidP="00E36A2D">
      <w:pPr>
        <w:pStyle w:val="EditorsNote"/>
      </w:pPr>
      <w:r>
        <w:t>Editor's note:</w:t>
      </w:r>
      <w:r>
        <w:tab/>
      </w:r>
      <w:r w:rsidRPr="006A3236">
        <w:t>UL Rate limitation requirements for the UE is FFS.</w:t>
      </w:r>
    </w:p>
    <w:p w14:paraId="6713567E" w14:textId="77777777" w:rsidR="00E36A2D" w:rsidRPr="009643BC" w:rsidRDefault="00E36A2D" w:rsidP="00E36A2D">
      <w:pPr>
        <w:pStyle w:val="B1"/>
      </w:pPr>
      <w:r>
        <w:rPr>
          <w:rFonts w:hint="eastAsia"/>
          <w:lang w:eastAsia="zh-CN"/>
        </w:rPr>
        <w:t>9</w:t>
      </w:r>
      <w:r w:rsidRPr="009643BC">
        <w:rPr>
          <w:lang w:eastAsia="zh-CN"/>
        </w:rPr>
        <w:t>.</w:t>
      </w:r>
      <w:r w:rsidRPr="009643BC">
        <w:rPr>
          <w:lang w:eastAsia="zh-CN"/>
        </w:rPr>
        <w:tab/>
        <w:t>QoS Flow is the finest granularity for QoS treatment in the NG System.</w:t>
      </w:r>
      <w:r w:rsidRPr="00AC1B64">
        <w:rPr>
          <w:lang w:val="en-US" w:eastAsia="zh-CN"/>
        </w:rPr>
        <w:t xml:space="preserve"> </w:t>
      </w:r>
      <w:r>
        <w:rPr>
          <w:lang w:val="en-US" w:eastAsia="zh-CN"/>
        </w:rPr>
        <w:t>User plane traffic with the same NG3 marking value within a PDU session correspond to a QoS flow.</w:t>
      </w:r>
    </w:p>
    <w:p w14:paraId="6BEA1F26" w14:textId="77777777" w:rsidR="00E36A2D" w:rsidRDefault="00E36A2D" w:rsidP="00E36A2D">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(R)AN binds QoS Flows onto access-specific</w:t>
      </w:r>
      <w:r>
        <w:t xml:space="preserve"> </w:t>
      </w:r>
      <w:r w:rsidRPr="009643BC">
        <w:t>resources based on the NG3 marking and the corresponding QoS characteristics provided via NG2 signalling</w:t>
      </w:r>
      <w:r w:rsidRPr="00E129C5">
        <w:t>, also taking into account the NG3 tunnel associated with the downlink packet</w:t>
      </w:r>
      <w:r w:rsidRPr="009643BC">
        <w:t>. Packet filters are not used for binding of QoS Flows onto access-specific</w:t>
      </w:r>
      <w:r>
        <w:t xml:space="preserve"> </w:t>
      </w:r>
      <w:r w:rsidRPr="009643BC">
        <w:t>resources in (R)AN.</w:t>
      </w:r>
    </w:p>
    <w:p w14:paraId="0FB9ECEB" w14:textId="77777777" w:rsidR="00E36A2D" w:rsidRPr="00A24F8A" w:rsidRDefault="00E36A2D" w:rsidP="00E36A2D">
      <w:pPr>
        <w:pStyle w:val="B1"/>
        <w:rPr>
          <w:rFonts w:eastAsia="SimSun"/>
          <w:lang w:eastAsia="zh-CN"/>
        </w:rPr>
      </w:pPr>
      <w:r w:rsidRPr="00E129C5">
        <w:t>10.1.2.</w:t>
      </w:r>
      <w:r>
        <w:tab/>
      </w:r>
      <w:r w:rsidRPr="00E129C5">
        <w:t>When passing an UL packet from (R)AN to CN, the RAN determines the NG3 QoS marking and selects the NG3 tunnel based on information received from the Access Stratum.</w:t>
      </w:r>
    </w:p>
    <w:p w14:paraId="6AC2AD70" w14:textId="77777777" w:rsidR="00E36A2D" w:rsidRPr="00AC1B64" w:rsidRDefault="00E36A2D" w:rsidP="00E36A2D">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QoS flows </w:t>
      </w:r>
      <w:r>
        <w:t xml:space="preserve">onto access-specific </w:t>
      </w:r>
      <w:r w:rsidRPr="009643BC">
        <w:t>resources based on the NG3 marking</w:t>
      </w:r>
      <w:r>
        <w:rPr>
          <w:lang w:val="en-US"/>
        </w:rPr>
        <w:t xml:space="preserve"> is up to RAN WGs to decide</w:t>
      </w:r>
      <w:r w:rsidRPr="00020C3D">
        <w:t>.</w:t>
      </w:r>
    </w:p>
    <w:p w14:paraId="4984991F" w14:textId="77777777" w:rsidR="00E36A2D" w:rsidRDefault="00E36A2D" w:rsidP="00E36A2D">
      <w:pPr>
        <w:pStyle w:val="B1"/>
        <w:rPr>
          <w:rFonts w:eastAsia="SimSun"/>
          <w:lang w:eastAsia="zh-CN"/>
        </w:rPr>
      </w:pPr>
      <w:r>
        <w:rPr>
          <w:rFonts w:hint="eastAsia"/>
        </w:rPr>
        <w:t>10</w:t>
      </w:r>
      <w:r w:rsidRPr="0061148A">
        <w:t>.2.</w:t>
      </w:r>
      <w:r>
        <w:rPr>
          <w:rFonts w:eastAsia="SimSun" w:hint="eastAsia"/>
          <w:lang w:eastAsia="zh-CN"/>
        </w:rPr>
        <w:t>1</w:t>
      </w:r>
      <w:r>
        <w:rPr>
          <w:rFonts w:eastAsia="SimSun"/>
          <w:lang w:eastAsia="zh-CN"/>
        </w:rPr>
        <w:t>.</w:t>
      </w:r>
      <w:r>
        <w:rPr>
          <w:rFonts w:eastAsia="SimSun"/>
          <w:lang w:eastAsia="zh-CN"/>
        </w:rPr>
        <w:tab/>
      </w:r>
      <w:r w:rsidRPr="00E129C5">
        <w:t>At the upper layers the</w:t>
      </w:r>
      <w:r w:rsidRPr="0061148A">
        <w:t xml:space="preserve"> UE </w:t>
      </w:r>
      <w:r w:rsidRPr="00E129C5">
        <w:t>matches the uplink packet to a QoS rule and</w:t>
      </w:r>
      <w:r w:rsidRPr="0061148A">
        <w:t xml:space="preserve"> binds </w:t>
      </w:r>
      <w:r w:rsidRPr="00E129C5">
        <w:t xml:space="preserve">the </w:t>
      </w:r>
      <w:r w:rsidRPr="0061148A">
        <w:t>uplink packet</w:t>
      </w:r>
      <w:r w:rsidRPr="00A24F8A">
        <w:t xml:space="preserve"> </w:t>
      </w:r>
      <w:r w:rsidRPr="00E129C5">
        <w:t>to the NAS-level QoS profile (A- or B-type) of this</w:t>
      </w:r>
      <w:r w:rsidRPr="0061148A">
        <w:t xml:space="preserve"> QoS rule (explicitly signal</w:t>
      </w:r>
      <w:r>
        <w:rPr>
          <w:rFonts w:eastAsia="SimSun" w:hint="eastAsia"/>
          <w:lang w:eastAsia="zh-CN"/>
        </w:rPr>
        <w:t>l</w:t>
      </w:r>
      <w:r w:rsidRPr="0061148A">
        <w:t>ed or implicitly derived via reflective QoS).</w:t>
      </w:r>
    </w:p>
    <w:p w14:paraId="7EF328A1" w14:textId="77777777" w:rsidR="00E36A2D" w:rsidRPr="00E129C5" w:rsidRDefault="00E36A2D" w:rsidP="00E36A2D">
      <w:pPr>
        <w:pStyle w:val="B1"/>
      </w:pPr>
      <w:r w:rsidRPr="00E129C5">
        <w:t>10.2.2.</w:t>
      </w:r>
      <w:r>
        <w:tab/>
      </w:r>
      <w:r w:rsidRPr="00E129C5">
        <w:t>When passing an UL packet from the upper layers to AS in the UE, the upper layers indicate to AS the NAS-level QoS profile (via the corresponding QoS marking), including information allowing the AS to identify the PDU Session.</w:t>
      </w:r>
    </w:p>
    <w:p w14:paraId="516A97AE" w14:textId="77777777" w:rsidR="00E36A2D" w:rsidRPr="00E129C5" w:rsidRDefault="00E36A2D" w:rsidP="00E36A2D">
      <w:pPr>
        <w:pStyle w:val="B1"/>
      </w:pPr>
      <w:r w:rsidRPr="00E129C5">
        <w:lastRenderedPageBreak/>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e AS also indicates the NAS-level QoS profile (via the corresponding QoS marking)</w:t>
      </w:r>
      <w:r w:rsidRPr="00E129C5">
        <w:rPr>
          <w:rFonts w:hint="eastAsia"/>
          <w:lang w:eastAsia="zh-CN"/>
        </w:rPr>
        <w:t xml:space="preserve"> to the upper layer instance</w:t>
      </w:r>
      <w:r w:rsidRPr="00E129C5">
        <w:t>.</w:t>
      </w:r>
    </w:p>
    <w:p w14:paraId="0149DD55" w14:textId="77777777" w:rsidR="00E36A2D" w:rsidRPr="00A24F8A" w:rsidRDefault="00E36A2D" w:rsidP="00E36A2D">
      <w:pPr>
        <w:pStyle w:val="NO"/>
      </w:pPr>
      <w:r w:rsidRPr="00A24F8A">
        <w:t>NOTE</w:t>
      </w:r>
      <w:r>
        <w:rPr>
          <w:rFonts w:eastAsia="SimSun"/>
          <w:lang w:eastAsia="zh-CN"/>
        </w:rPr>
        <w:t> 5</w:t>
      </w:r>
      <w:r w:rsidRPr="00A24F8A">
        <w:t>:</w:t>
      </w:r>
      <w:r>
        <w:tab/>
      </w:r>
      <w:r w:rsidRPr="00A24F8A">
        <w:t>The two bullets above do not make any assumption on the need for U-plane marking from RAN to the UE. That is up to RAN2 decision.</w:t>
      </w:r>
    </w:p>
    <w:p w14:paraId="09BCC7AB" w14:textId="77777777" w:rsidR="00E36A2D" w:rsidRPr="00A24F8A" w:rsidRDefault="00E36A2D" w:rsidP="00E36A2D">
      <w:pPr>
        <w:pStyle w:val="B1"/>
        <w:rPr>
          <w:rFonts w:eastAsia="SimSun"/>
          <w:lang w:eastAsia="zh-CN"/>
        </w:rPr>
      </w:pPr>
      <w:r w:rsidRPr="00E129C5">
        <w:t>10.2.4.</w:t>
      </w:r>
      <w:r>
        <w:tab/>
      </w:r>
      <w:r w:rsidRPr="00E129C5">
        <w:t>For QoS-aware applications that use DSCP marking to indicate the requested QoS in the IP packet, a packet filter including the DSCP marking in the QoS rules provided by the CN_CP may be used for the purpose of binding to a specific QoS marking.</w:t>
      </w:r>
    </w:p>
    <w:p w14:paraId="2A44B108" w14:textId="77777777" w:rsidR="00E36A2D" w:rsidRPr="00A24F8A" w:rsidRDefault="00E36A2D" w:rsidP="00E36A2D">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14:paraId="284850F1" w14:textId="77777777" w:rsidR="00E36A2D" w:rsidRPr="00E129C5" w:rsidRDefault="00E36A2D" w:rsidP="00E36A2D">
      <w:pPr>
        <w:pStyle w:val="B1"/>
        <w:rPr>
          <w:lang w:eastAsia="zh-CN"/>
        </w:rPr>
      </w:pPr>
      <w:r w:rsidRPr="00E129C5">
        <w:t>10.3.</w:t>
      </w:r>
      <w:r>
        <w:tab/>
      </w:r>
      <w:r w:rsidRPr="00E129C5">
        <w:t>In case RAN decides that there is flexible (e.g. other than 1:1) mapping between NAS-level QoS profile and AS-level QoS,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QoS characteristics associated with the NAS-level QoS profile.</w:t>
      </w:r>
    </w:p>
    <w:p w14:paraId="79560540" w14:textId="77777777" w:rsidR="00E36A2D" w:rsidRDefault="00E36A2D" w:rsidP="00E36A2D">
      <w:pPr>
        <w:pStyle w:val="NO"/>
        <w:rPr>
          <w:rFonts w:eastAsia="SimSun"/>
          <w:lang w:eastAsia="zh-CN"/>
        </w:rPr>
      </w:pPr>
      <w:r w:rsidRPr="00E129C5">
        <w:t>NOTE</w:t>
      </w:r>
      <w:r>
        <w:rPr>
          <w:rFonts w:eastAsia="SimSun"/>
          <w:lang w:eastAsia="zh-CN"/>
        </w:rPr>
        <w:t> 6</w:t>
      </w:r>
      <w:r w:rsidRPr="00E129C5">
        <w:t>:</w:t>
      </w:r>
      <w:r w:rsidRPr="00E129C5">
        <w:tab/>
        <w:t xml:space="preserve">It is up to RAN to define the AS-level QoS of DRBs and how uplink and downlink packets (with the associated QoS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14:paraId="74146CAF" w14:textId="77777777" w:rsidR="00E36A2D" w:rsidRPr="00940EF5" w:rsidRDefault="00E36A2D" w:rsidP="00E36A2D">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r w:rsidRPr="00E129C5">
        <w:rPr>
          <w:rFonts w:hint="eastAsia"/>
          <w:lang w:eastAsia="zh-CN"/>
        </w:rPr>
        <w:t>QoS</w:t>
      </w:r>
      <w:r w:rsidRPr="00940EF5">
        <w:rPr>
          <w:lang w:eastAsia="zh-CN"/>
        </w:rPr>
        <w:t xml:space="preserve"> markings are scalar values that have standardized QoS characteristics</w:t>
      </w:r>
      <w:r>
        <w:rPr>
          <w:rFonts w:eastAsia="SimSun" w:hint="eastAsia"/>
          <w:lang w:eastAsia="zh-CN"/>
        </w:rPr>
        <w:t xml:space="preserve"> </w:t>
      </w:r>
      <w:r w:rsidRPr="00E129C5">
        <w:rPr>
          <w:lang w:eastAsia="zh-CN"/>
        </w:rPr>
        <w:t>(referred to as A-type QoS profile)</w:t>
      </w:r>
      <w:r w:rsidRPr="00940EF5">
        <w:rPr>
          <w:lang w:eastAsia="zh-CN"/>
        </w:rPr>
        <w:t>.</w:t>
      </w:r>
    </w:p>
    <w:p w14:paraId="4E9A648B" w14:textId="77777777" w:rsidR="00E36A2D" w:rsidRDefault="00E36A2D" w:rsidP="00E36A2D">
      <w:pPr>
        <w:pStyle w:val="B1"/>
        <w:rPr>
          <w:rFonts w:eastAsia="SimSun"/>
          <w:lang w:eastAsia="zh-CN"/>
        </w:rPr>
      </w:pPr>
      <w:r>
        <w:rPr>
          <w:rFonts w:hint="eastAsia"/>
        </w:rPr>
        <w:t>12</w:t>
      </w:r>
      <w:r w:rsidRPr="00940EF5">
        <w:t>.</w:t>
      </w:r>
      <w:r>
        <w:tab/>
      </w:r>
      <w:r w:rsidRPr="00940EF5">
        <w:t xml:space="preserve">Some User plane </w:t>
      </w:r>
      <w:r w:rsidRPr="00E129C5">
        <w:rPr>
          <w:rFonts w:hint="eastAsia"/>
          <w:lang w:eastAsia="zh-CN"/>
        </w:rPr>
        <w:t xml:space="preserve">QoS </w:t>
      </w:r>
      <w:r w:rsidRPr="00940EF5">
        <w:t>markings are scalar values that point to dynamic QoS parameters signalled</w:t>
      </w:r>
      <w:r>
        <w:t xml:space="preserve"> over NG2</w:t>
      </w:r>
      <w:r>
        <w:rPr>
          <w:rFonts w:eastAsia="SimSun" w:hint="eastAsia"/>
          <w:lang w:eastAsia="zh-CN"/>
        </w:rPr>
        <w:t xml:space="preserve"> </w:t>
      </w:r>
      <w:r w:rsidRPr="00E129C5">
        <w:t>(referred to as B-type QoS profile)</w:t>
      </w:r>
      <w:r>
        <w:t>.</w:t>
      </w:r>
    </w:p>
    <w:p w14:paraId="141002CA" w14:textId="77777777" w:rsidR="00E36A2D" w:rsidRPr="00A24F8A" w:rsidRDefault="00E36A2D" w:rsidP="00E36A2D">
      <w:pPr>
        <w:pStyle w:val="NO"/>
        <w:rPr>
          <w:rFonts w:eastAsia="SimSun"/>
          <w:lang w:eastAsia="zh-CN"/>
        </w:rPr>
      </w:pPr>
      <w:r w:rsidRPr="00E129C5">
        <w:t>NOTE</w:t>
      </w:r>
      <w:r>
        <w:rPr>
          <w:rFonts w:eastAsia="SimSun"/>
          <w:lang w:eastAsia="zh-CN"/>
        </w:rPr>
        <w:t> 7</w:t>
      </w:r>
      <w:r w:rsidRPr="00E129C5">
        <w:t>:</w:t>
      </w:r>
      <w:r w:rsidRPr="00E129C5">
        <w:tab/>
        <w:t>The value of the QoS marking indicates the type of associated QoS profile (A- or B-type).</w:t>
      </w:r>
    </w:p>
    <w:p w14:paraId="4547AE23" w14:textId="77777777" w:rsidR="00E36A2D" w:rsidRDefault="00E36A2D" w:rsidP="00E36A2D">
      <w:pPr>
        <w:pStyle w:val="B1"/>
      </w:pPr>
      <w:r>
        <w:rPr>
          <w:rFonts w:hint="eastAsia"/>
        </w:rPr>
        <w:t>13</w:t>
      </w:r>
      <w:r>
        <w:t>.</w:t>
      </w:r>
      <w:r>
        <w:tab/>
        <w:t>QoS parameters may include the following:</w:t>
      </w:r>
    </w:p>
    <w:p w14:paraId="69F05BBD" w14:textId="77777777" w:rsidR="00E36A2D" w:rsidRPr="00FB5D4B" w:rsidRDefault="00E36A2D" w:rsidP="00E36A2D">
      <w:pPr>
        <w:pStyle w:val="B2"/>
        <w:rPr>
          <w:rFonts w:ascii="CG Times (WN)" w:hAnsi="CG Times (WN)"/>
        </w:rPr>
      </w:pPr>
      <w:r w:rsidRPr="00940EF5">
        <w:t>a.</w:t>
      </w:r>
      <w:r>
        <w:tab/>
      </w:r>
      <w:r w:rsidRPr="00940EF5">
        <w:t>Maximum Flow Bit Rate</w:t>
      </w:r>
      <w:r>
        <w:t>.</w:t>
      </w:r>
    </w:p>
    <w:p w14:paraId="44FC587F" w14:textId="77777777" w:rsidR="00E36A2D" w:rsidRPr="00940EF5" w:rsidRDefault="00E36A2D" w:rsidP="00E36A2D">
      <w:pPr>
        <w:pStyle w:val="B2"/>
        <w:rPr>
          <w:rFonts w:ascii="CG Times (WN)" w:hAnsi="CG Times (WN)"/>
        </w:rPr>
      </w:pPr>
      <w:r w:rsidRPr="00940EF5">
        <w:t>b.</w:t>
      </w:r>
      <w:r>
        <w:tab/>
      </w:r>
      <w:r w:rsidRPr="00940EF5">
        <w:t>Guaranteed Flow Bit Rate.</w:t>
      </w:r>
    </w:p>
    <w:p w14:paraId="1FDBDD20" w14:textId="77777777" w:rsidR="00E36A2D" w:rsidRPr="00FB5D4B" w:rsidRDefault="00E36A2D" w:rsidP="00E36A2D">
      <w:pPr>
        <w:pStyle w:val="B2"/>
        <w:rPr>
          <w:rFonts w:ascii="CG Times (WN)" w:hAnsi="CG Times (WN)"/>
        </w:rPr>
      </w:pPr>
      <w:r w:rsidRPr="00940EF5">
        <w:t>c.</w:t>
      </w:r>
      <w:r>
        <w:tab/>
      </w:r>
      <w:r w:rsidRPr="00940EF5">
        <w:t>Priority level</w:t>
      </w:r>
      <w:r>
        <w:t>.</w:t>
      </w:r>
    </w:p>
    <w:p w14:paraId="50BED80F" w14:textId="77777777" w:rsidR="00E36A2D" w:rsidRPr="00FB5D4B" w:rsidRDefault="00E36A2D" w:rsidP="00E36A2D">
      <w:pPr>
        <w:pStyle w:val="B2"/>
        <w:rPr>
          <w:rFonts w:ascii="CG Times (WN)" w:hAnsi="CG Times (WN)"/>
        </w:rPr>
      </w:pPr>
      <w:r w:rsidRPr="00940EF5">
        <w:t>d.</w:t>
      </w:r>
      <w:r>
        <w:tab/>
      </w:r>
      <w:r w:rsidRPr="00940EF5">
        <w:t>Packet Delay Budget</w:t>
      </w:r>
      <w:r>
        <w:t>.</w:t>
      </w:r>
    </w:p>
    <w:p w14:paraId="4473A392" w14:textId="77777777" w:rsidR="00E36A2D" w:rsidRPr="00940EF5" w:rsidRDefault="00E36A2D" w:rsidP="00E36A2D">
      <w:pPr>
        <w:pStyle w:val="B2"/>
        <w:rPr>
          <w:rFonts w:ascii="CG Times (WN)" w:hAnsi="CG Times (WN)"/>
        </w:rPr>
      </w:pPr>
      <w:r w:rsidRPr="00940EF5">
        <w:t>e.</w:t>
      </w:r>
      <w:r>
        <w:tab/>
      </w:r>
      <w:r w:rsidRPr="00940EF5">
        <w:t>Packet Error rate.</w:t>
      </w:r>
    </w:p>
    <w:p w14:paraId="2356F600" w14:textId="77777777" w:rsidR="00E36A2D" w:rsidRDefault="00E36A2D" w:rsidP="00E36A2D">
      <w:pPr>
        <w:pStyle w:val="B2"/>
        <w:rPr>
          <w:rFonts w:eastAsia="SimSun"/>
          <w:lang w:eastAsia="zh-CN"/>
        </w:rPr>
      </w:pPr>
      <w:r w:rsidRPr="00940EF5">
        <w:t>f.</w:t>
      </w:r>
      <w:r>
        <w:tab/>
      </w:r>
      <w:r w:rsidRPr="00940EF5">
        <w:t>Admission control.</w:t>
      </w:r>
    </w:p>
    <w:p w14:paraId="5A282F4C" w14:textId="77777777" w:rsidR="00E36A2D" w:rsidRPr="006A270E" w:rsidRDefault="00E36A2D" w:rsidP="00E36A2D">
      <w:pPr>
        <w:pStyle w:val="NO"/>
      </w:pPr>
      <w:r>
        <w:t>N</w:t>
      </w:r>
      <w:r>
        <w:rPr>
          <w:rFonts w:eastAsia="SimSun" w:hint="eastAsia"/>
          <w:lang w:eastAsia="zh-CN"/>
        </w:rPr>
        <w:t>OTE</w:t>
      </w:r>
      <w:r>
        <w:rPr>
          <w:rFonts w:eastAsia="SimSun"/>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14:paraId="52AB5385" w14:textId="77777777" w:rsidR="00E36A2D" w:rsidRPr="00AC1B64" w:rsidRDefault="00E36A2D" w:rsidP="00E36A2D">
      <w:pPr>
        <w:pStyle w:val="NO"/>
        <w:rPr>
          <w:rFonts w:eastAsia="SimSun"/>
          <w:lang w:eastAsia="zh-CN"/>
        </w:rPr>
      </w:pPr>
      <w:r>
        <w:t>N</w:t>
      </w:r>
      <w:r>
        <w:rPr>
          <w:rFonts w:eastAsia="SimSun" w:hint="eastAsia"/>
          <w:lang w:eastAsia="zh-CN"/>
        </w:rPr>
        <w:t>OTE</w:t>
      </w:r>
      <w:r>
        <w:rPr>
          <w:rFonts w:eastAsia="SimSun"/>
          <w:lang w:eastAsia="zh-CN"/>
        </w:rPr>
        <w:t> 9</w:t>
      </w:r>
      <w:r w:rsidRPr="006A270E">
        <w:t>:</w:t>
      </w:r>
      <w:r>
        <w:tab/>
      </w:r>
      <w:r w:rsidRPr="006A270E">
        <w:rPr>
          <w:lang w:val="en-US"/>
        </w:rPr>
        <w:t>Need for other parameters such as packet jitter is FFS.</w:t>
      </w:r>
    </w:p>
    <w:p w14:paraId="11AFF826" w14:textId="77777777" w:rsidR="00E36A2D" w:rsidRDefault="00E36A2D" w:rsidP="00E36A2D">
      <w:pPr>
        <w:pStyle w:val="EditorsNote"/>
        <w:rPr>
          <w:rFonts w:eastAsia="SimSun"/>
          <w:lang w:eastAsia="zh-CN"/>
        </w:rPr>
      </w:pPr>
      <w:r>
        <w:t>Editor's note:</w:t>
      </w:r>
      <w:r>
        <w:tab/>
      </w:r>
      <w:r w:rsidRPr="00940EF5">
        <w:t>Whether Priority Level is used for more than scheduling purpose is FFS.</w:t>
      </w:r>
    </w:p>
    <w:p w14:paraId="26CF93B0" w14:textId="77777777" w:rsidR="00E36A2D" w:rsidRPr="00A24F8A" w:rsidRDefault="00E36A2D" w:rsidP="00E36A2D">
      <w:pPr>
        <w:pStyle w:val="EditorsNote"/>
        <w:rPr>
          <w:rFonts w:eastAsia="SimSun"/>
        </w:rPr>
      </w:pPr>
      <w:r w:rsidRPr="00A24F8A">
        <w:t>Editor</w:t>
      </w:r>
      <w:r>
        <w:t>'</w:t>
      </w:r>
      <w:r w:rsidRPr="00A24F8A">
        <w:t>s note:</w:t>
      </w:r>
      <w:r w:rsidRPr="00A24F8A">
        <w:tab/>
        <w:t>It is FFS which of the parameters listed above need to be signalled to the UE.</w:t>
      </w:r>
    </w:p>
    <w:p w14:paraId="04617E2A" w14:textId="77777777" w:rsidR="00E36A2D" w:rsidRDefault="00E36A2D" w:rsidP="00E36A2D">
      <w:pPr>
        <w:pStyle w:val="B1"/>
        <w:rPr>
          <w:rFonts w:eastAsia="SimSun"/>
          <w:lang w:eastAsia="zh-CN"/>
        </w:rPr>
      </w:pPr>
      <w:r w:rsidRPr="00AC1B64">
        <w:t>14.</w:t>
      </w:r>
      <w:r>
        <w:tab/>
      </w:r>
      <w:r w:rsidRPr="00AC1B64">
        <w:t>QoS framework does not assume the need for NG3 tunnel per QoS flow.</w:t>
      </w:r>
    </w:p>
    <w:p w14:paraId="2B31BFB7" w14:textId="77777777" w:rsidR="00E36A2D" w:rsidRDefault="00E36A2D" w:rsidP="00E36A2D">
      <w:pPr>
        <w:pStyle w:val="B1"/>
      </w:pPr>
      <w:r>
        <w:rPr>
          <w:lang w:eastAsia="zh-CN"/>
        </w:rPr>
        <w:t>1</w:t>
      </w:r>
      <w:r>
        <w:rPr>
          <w:rFonts w:eastAsia="SimSun" w:hint="eastAsia"/>
          <w:lang w:eastAsia="zh-CN"/>
        </w:rPr>
        <w:t>5</w:t>
      </w:r>
      <w:r>
        <w:t>.</w:t>
      </w:r>
      <w:r>
        <w:tab/>
        <w:t>For non-guaranteed bit rate QoS flows corresponding to pre-authorized QoS rules, the UE sends UL traffic without any further NG1 signalling.</w:t>
      </w:r>
    </w:p>
    <w:p w14:paraId="2E949AA3" w14:textId="77777777" w:rsidR="00E36A2D" w:rsidRPr="00617C10" w:rsidRDefault="00E36A2D" w:rsidP="00E36A2D">
      <w:pPr>
        <w:pStyle w:val="EditorsNote"/>
      </w:pPr>
      <w:r>
        <w:t>Editor's note:</w:t>
      </w:r>
      <w:r>
        <w:tab/>
      </w:r>
      <w:r w:rsidRPr="00617C10">
        <w:t>How the UE indicates the QoS level is FFS.</w:t>
      </w:r>
    </w:p>
    <w:p w14:paraId="37A4F518" w14:textId="29D3F5B0" w:rsidR="00E36A2D" w:rsidRPr="00E36A2D" w:rsidRDefault="00E36A2D" w:rsidP="00E36A2D">
      <w:pPr>
        <w:pStyle w:val="B1"/>
        <w:rPr>
          <w:rFonts w:eastAsia="SimSun"/>
          <w:lang w:eastAsia="zh-CN"/>
        </w:rPr>
      </w:pPr>
      <w:r>
        <w:rPr>
          <w:lang w:eastAsia="zh-CN"/>
        </w:rPr>
        <w:t>1</w:t>
      </w:r>
      <w:r>
        <w:rPr>
          <w:rFonts w:eastAsia="SimSun" w:hint="eastAsia"/>
          <w:lang w:eastAsia="zh-CN"/>
        </w:rPr>
        <w:t>6</w:t>
      </w:r>
      <w:r>
        <w:t>.</w:t>
      </w:r>
      <w:r>
        <w:tab/>
        <w:t>UE triggered QoS establishment for guaranteed bit rate QoS flows is b</w:t>
      </w:r>
      <w:r w:rsidRPr="001A3459">
        <w:t xml:space="preserve">ased on </w:t>
      </w:r>
      <w:r w:rsidRPr="001A3459">
        <w:rPr>
          <w:lang w:eastAsia="ko-KR"/>
        </w:rPr>
        <w:t>explicit</w:t>
      </w:r>
      <w:r>
        <w:rPr>
          <w:lang w:eastAsia="ko-KR"/>
        </w:rPr>
        <w:t xml:space="preserve"> UE-requested QoS over NG1</w:t>
      </w:r>
      <w:r>
        <w:t>.</w:t>
      </w:r>
    </w:p>
    <w:p w14:paraId="19629B0C" w14:textId="78E46240" w:rsidR="00D8494B" w:rsidRDefault="002579E7" w:rsidP="007853FD">
      <w:pPr>
        <w:pStyle w:val="Heading2"/>
      </w:pPr>
      <w:r>
        <w:lastRenderedPageBreak/>
        <w:t>5</w:t>
      </w:r>
      <w:r w:rsidR="007853FD">
        <w:t>.3</w:t>
      </w:r>
      <w:r w:rsidR="007853FD">
        <w:tab/>
        <w:t>Mobility Management</w:t>
      </w:r>
    </w:p>
    <w:p w14:paraId="7C9D0DA4" w14:textId="77777777" w:rsidR="00E36A2D" w:rsidRPr="00FE3346" w:rsidRDefault="00E36A2D" w:rsidP="00E36A2D">
      <w:pPr>
        <w:rPr>
          <w:b/>
        </w:rPr>
      </w:pPr>
      <w:r w:rsidRPr="00FE3346">
        <w:rPr>
          <w:b/>
        </w:rPr>
        <w:t>Interim agreements for CN/NAS state model on Key issue #3 Mobility Management are as follows:</w:t>
      </w:r>
    </w:p>
    <w:p w14:paraId="3021345B" w14:textId="77777777" w:rsidR="00E36A2D" w:rsidRPr="0092496C" w:rsidRDefault="00E36A2D" w:rsidP="00E36A2D">
      <w:pPr>
        <w:pStyle w:val="B1"/>
      </w:pPr>
      <w:r>
        <w:rPr>
          <w:rFonts w:hint="eastAsia"/>
          <w:lang w:eastAsia="zh-CN"/>
        </w:rPr>
        <w:t>1.</w:t>
      </w:r>
      <w:r>
        <w:rPr>
          <w:rFonts w:hint="eastAsia"/>
          <w:lang w:eastAsia="zh-CN"/>
        </w:rPr>
        <w:tab/>
      </w:r>
      <w:r w:rsidRPr="0092496C">
        <w:t>A single MM state model shall be specified consisting of</w:t>
      </w:r>
    </w:p>
    <w:p w14:paraId="04E25091" w14:textId="77777777" w:rsidR="00E36A2D" w:rsidRDefault="00E36A2D" w:rsidP="00E36A2D">
      <w:pPr>
        <w:pStyle w:val="B2"/>
        <w:rPr>
          <w:lang w:eastAsia="ko-KR"/>
        </w:rPr>
      </w:pPr>
      <w:r>
        <w:rPr>
          <w:lang w:eastAsia="ko-KR"/>
        </w:rPr>
        <w:t>-</w:t>
      </w:r>
      <w:r>
        <w:rPr>
          <w:lang w:eastAsia="ko-KR"/>
        </w:rPr>
        <w:tab/>
        <w:t>An MM De-registered state, in which the UE is not attached to the network; and</w:t>
      </w:r>
    </w:p>
    <w:p w14:paraId="7939856B" w14:textId="77777777" w:rsidR="00E36A2D" w:rsidRPr="00FB5D4B" w:rsidRDefault="00E36A2D" w:rsidP="00E36A2D">
      <w:pPr>
        <w:pStyle w:val="B2"/>
        <w:rPr>
          <w:lang w:eastAsia="ko-KR"/>
        </w:rPr>
      </w:pPr>
      <w:r>
        <w:rPr>
          <w:lang w:eastAsia="ko-KR"/>
        </w:rPr>
        <w:t>-</w:t>
      </w:r>
      <w:r>
        <w:rPr>
          <w:lang w:eastAsia="ko-KR"/>
        </w:rPr>
        <w:tab/>
        <w:t>An MM Registered state, in which the UE is attached to the network. While MM Registered, the UE may be either:</w:t>
      </w:r>
    </w:p>
    <w:p w14:paraId="2EC0434C" w14:textId="77777777" w:rsidR="00E36A2D" w:rsidRDefault="00E36A2D" w:rsidP="00E36A2D">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14:paraId="20E283F7" w14:textId="77777777" w:rsidR="00E36A2D" w:rsidRPr="00B80DB8" w:rsidRDefault="00E36A2D" w:rsidP="00E36A2D">
      <w:pPr>
        <w:pStyle w:val="B3"/>
        <w:rPr>
          <w:lang w:eastAsia="ko-KR"/>
        </w:rPr>
      </w:pPr>
      <w:r>
        <w:rPr>
          <w:lang w:eastAsia="ko-KR"/>
        </w:rPr>
        <w:t>-</w:t>
      </w:r>
      <w:r>
        <w:rPr>
          <w:lang w:eastAsia="ko-KR"/>
        </w:rPr>
        <w:tab/>
        <w:t>in a CN Connected state, in which the UE location is known on the level of the serving RAN node.</w:t>
      </w:r>
    </w:p>
    <w:p w14:paraId="2CED6DE7" w14:textId="77777777" w:rsidR="00E36A2D" w:rsidRPr="0092496C" w:rsidRDefault="00E36A2D" w:rsidP="00E36A2D">
      <w:pPr>
        <w:pStyle w:val="B1"/>
      </w:pPr>
      <w:r>
        <w:rPr>
          <w:rFonts w:hint="eastAsia"/>
          <w:lang w:eastAsia="zh-CN"/>
        </w:rPr>
        <w:t>2.</w:t>
      </w:r>
      <w:r>
        <w:rPr>
          <w:rFonts w:hint="eastAsia"/>
          <w:lang w:eastAsia="zh-CN"/>
        </w:rPr>
        <w:tab/>
      </w:r>
      <w:r w:rsidRPr="0092496C">
        <w:t>NextGen Core shall be able to optimize the MM procedures of a UE within the single MM state model.</w:t>
      </w:r>
    </w:p>
    <w:p w14:paraId="2B9E0239" w14:textId="77777777" w:rsidR="00E36A2D" w:rsidRPr="0092496C" w:rsidRDefault="00E36A2D" w:rsidP="00E36A2D">
      <w:pPr>
        <w:pStyle w:val="B1"/>
      </w:pPr>
      <w:r>
        <w:rPr>
          <w:rFonts w:hint="eastAsia"/>
          <w:lang w:eastAsia="zh-CN"/>
        </w:rPr>
        <w:t>3.</w:t>
      </w:r>
      <w:r>
        <w:rPr>
          <w:rFonts w:hint="eastAsia"/>
          <w:lang w:eastAsia="zh-CN"/>
        </w:rPr>
        <w:tab/>
      </w:r>
      <w:r w:rsidRPr="0092496C">
        <w:t>RAN2 is expected to define means for a UE in MM Registered CN Connected state not transmitting or receiving data to achieve a comparable power efficiency to that of a UE in CN Idle state.</w:t>
      </w:r>
    </w:p>
    <w:p w14:paraId="67C80D3C" w14:textId="77777777" w:rsidR="00E36A2D" w:rsidRDefault="00E36A2D" w:rsidP="00E36A2D">
      <w:pPr>
        <w:pStyle w:val="B1"/>
        <w:rPr>
          <w:rFonts w:eastAsia="SimSun"/>
          <w:lang w:eastAsia="zh-CN"/>
        </w:rPr>
      </w:pPr>
      <w:r>
        <w:rPr>
          <w:rFonts w:hint="eastAsia"/>
          <w:lang w:eastAsia="zh-CN"/>
        </w:rPr>
        <w:t>4.</w:t>
      </w:r>
      <w:r>
        <w:rPr>
          <w:rFonts w:hint="eastAsia"/>
          <w:lang w:eastAsia="zh-CN"/>
        </w:rPr>
        <w:tab/>
      </w:r>
      <w:r>
        <w:t>The network shall be able to control whether a UE in MM Registered/CN Connected state uses handover or cell reselection.</w:t>
      </w:r>
    </w:p>
    <w:p w14:paraId="00B0B069" w14:textId="77777777" w:rsidR="00E36A2D" w:rsidRPr="0020567F" w:rsidRDefault="00E36A2D" w:rsidP="00E36A2D">
      <w:pPr>
        <w:pStyle w:val="B1"/>
        <w:rPr>
          <w:rFonts w:eastAsia="SimSun"/>
        </w:rPr>
      </w:pPr>
      <w:r w:rsidRPr="0020567F">
        <w:t>5.</w:t>
      </w:r>
      <w:r w:rsidRPr="0020567F">
        <w:tab/>
        <w:t>UE and core network shall at least support tracking area list as registration area.</w:t>
      </w:r>
    </w:p>
    <w:p w14:paraId="156C580E" w14:textId="77777777" w:rsidR="00E36A2D" w:rsidRPr="00FE3346" w:rsidRDefault="00E36A2D" w:rsidP="00E36A2D">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14:paraId="787AD57E" w14:textId="77777777" w:rsidR="00E36A2D" w:rsidRDefault="00E36A2D" w:rsidP="00E36A2D">
      <w:pPr>
        <w:pStyle w:val="B1"/>
        <w:ind w:left="0" w:firstLine="0"/>
        <w:rPr>
          <w:rFonts w:eastAsia="SimSun"/>
          <w:lang w:eastAsia="zh-CN"/>
        </w:rPr>
      </w:pPr>
      <w:r>
        <w:t xml:space="preserve">Interim agreements for </w:t>
      </w:r>
      <w:r>
        <w:rPr>
          <w:rFonts w:hint="eastAsia"/>
          <w:lang w:eastAsia="zh-CN"/>
        </w:rPr>
        <w:t>mobility on demand</w:t>
      </w:r>
      <w:r>
        <w:t xml:space="preserve"> aspects related to mobility restrictions are as follows:</w:t>
      </w:r>
    </w:p>
    <w:p w14:paraId="1B5D4843" w14:textId="77777777" w:rsidR="00E36A2D" w:rsidRPr="00513254" w:rsidRDefault="00E36A2D" w:rsidP="00E36A2D">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 xml:space="preserve">include information which can be used to determine the UE mobility </w:t>
      </w:r>
      <w:r>
        <w:t>restrictions</w:t>
      </w:r>
      <w:r w:rsidRPr="00513254">
        <w:rPr>
          <w:rFonts w:hint="eastAsia"/>
        </w:rPr>
        <w:t>.</w:t>
      </w:r>
    </w:p>
    <w:p w14:paraId="64A9E969" w14:textId="4B6AEAB8" w:rsidR="00E36A2D" w:rsidRDefault="00E36A2D" w:rsidP="00E36A2D">
      <w:pPr>
        <w:pStyle w:val="B1"/>
        <w:rPr>
          <w:rFonts w:eastAsia="SimSun"/>
          <w:lang w:eastAsia="zh-CN"/>
        </w:rPr>
      </w:pPr>
      <w:r w:rsidRPr="00513254">
        <w:rPr>
          <w:rFonts w:hint="eastAsia"/>
        </w:rPr>
        <w:t>2.</w:t>
      </w:r>
      <w:r w:rsidRPr="00513254">
        <w:rPr>
          <w:rFonts w:hint="eastAsia"/>
        </w:rPr>
        <w:tab/>
      </w:r>
      <w:r w:rsidRPr="00513254">
        <w:t xml:space="preserve">UE mobility </w:t>
      </w:r>
      <w:r>
        <w:t>restrictions are</w:t>
      </w:r>
      <w:r w:rsidRPr="00513254">
        <w:t xml:space="preserve">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14:paraId="656C4E63" w14:textId="77777777" w:rsidR="00E36A2D" w:rsidRPr="00D41602" w:rsidRDefault="00E36A2D" w:rsidP="00E36A2D">
      <w:pPr>
        <w:pStyle w:val="EditorsNote"/>
        <w:rPr>
          <w:rFonts w:eastAsia="SimSun"/>
          <w:lang w:eastAsia="zh-CN"/>
        </w:rPr>
      </w:pPr>
      <w:r>
        <w:rPr>
          <w:rFonts w:hint="eastAsia"/>
        </w:rPr>
        <w:t>Editor</w:t>
      </w:r>
      <w:r>
        <w:t>'</w:t>
      </w:r>
      <w:r>
        <w:rPr>
          <w:rFonts w:hint="eastAsia"/>
        </w:rPr>
        <w:t>s note:</w:t>
      </w:r>
      <w:r>
        <w:rPr>
          <w:rFonts w:hint="eastAsia"/>
        </w:rPr>
        <w:tab/>
      </w:r>
      <w:r>
        <w:t>What UE capabilities, if any, that are used to determine UE mobility restrictions is FFS.</w:t>
      </w:r>
    </w:p>
    <w:p w14:paraId="070825BA" w14:textId="77777777" w:rsidR="00E36A2D" w:rsidRDefault="00E36A2D" w:rsidP="00E36A2D">
      <w:pPr>
        <w:pStyle w:val="B1"/>
        <w:rPr>
          <w:rFonts w:eastAsia="SimSun"/>
          <w:lang w:eastAsia="zh-CN"/>
        </w:rPr>
      </w:pPr>
      <w:r w:rsidRPr="00513254">
        <w:rPr>
          <w:rFonts w:hint="eastAsia"/>
        </w:rPr>
        <w:t>3.</w:t>
      </w:r>
      <w:r w:rsidRPr="00513254">
        <w:rPr>
          <w:rFonts w:hint="eastAsia"/>
        </w:rPr>
        <w:tab/>
      </w:r>
      <w:r w:rsidRPr="00513254">
        <w:t xml:space="preserve">UE mobility </w:t>
      </w:r>
      <w:r>
        <w:t>restrictions</w:t>
      </w:r>
      <w:r w:rsidRPr="00513254">
        <w:t>can be changed</w:t>
      </w:r>
      <w:r w:rsidRPr="00513254">
        <w:rPr>
          <w:rFonts w:hint="eastAsia"/>
        </w:rPr>
        <w:t xml:space="preserve"> </w:t>
      </w:r>
      <w:r w:rsidRPr="00513254">
        <w:t xml:space="preserve">due to, e.g., subscription, location, </w:t>
      </w:r>
      <w:r w:rsidRPr="00513254">
        <w:rPr>
          <w:rFonts w:hint="eastAsia"/>
        </w:rPr>
        <w:t>and/</w:t>
      </w:r>
      <w:r w:rsidRPr="00513254">
        <w:t xml:space="preserve">or policy change. In addition, UE mobility </w:t>
      </w:r>
      <w:r>
        <w:t>restrictions</w:t>
      </w:r>
      <w:r w:rsidRPr="00513254">
        <w:t xml:space="preserve"> </w:t>
      </w:r>
      <w:r w:rsidRPr="00513254">
        <w:rPr>
          <w:rFonts w:hint="eastAsia"/>
        </w:rPr>
        <w:t>can be</w:t>
      </w:r>
      <w:r w:rsidRPr="00513254">
        <w:t xml:space="preserve"> updated during a mobility management procedure</w:t>
      </w:r>
      <w:r w:rsidRPr="00513254">
        <w:rPr>
          <w:rFonts w:hint="eastAsia"/>
        </w:rPr>
        <w:t>.</w:t>
      </w:r>
    </w:p>
    <w:p w14:paraId="5E9C0A6A" w14:textId="77777777" w:rsidR="00E36A2D" w:rsidRDefault="00E36A2D" w:rsidP="00E36A2D">
      <w:pPr>
        <w:pStyle w:val="B1"/>
        <w:rPr>
          <w:rFonts w:eastAsia="SimSun"/>
          <w:lang w:eastAsia="zh-CN"/>
        </w:rPr>
      </w:pPr>
      <w:r w:rsidRPr="00AB0041">
        <w:rPr>
          <w:lang w:val="en-US" w:eastAsia="zh-CN"/>
        </w:rPr>
        <w:t>4.</w:t>
      </w:r>
      <w:r w:rsidRPr="00AB0041">
        <w:rPr>
          <w:lang w:val="en-US" w:eastAsia="zh-CN"/>
        </w:rPr>
        <w:tab/>
      </w:r>
      <w:r w:rsidRPr="00AB0041">
        <w:rPr>
          <w:lang w:eastAsia="zh-CN"/>
        </w:rPr>
        <w:t xml:space="preserve">Mobility pattern </w:t>
      </w:r>
      <w:r w:rsidRPr="00AB0041">
        <w:rPr>
          <w:lang w:val="en-US" w:eastAsia="zh-CN"/>
        </w:rPr>
        <w:t>a.k.a</w:t>
      </w:r>
      <w:r w:rsidRPr="00AB0041">
        <w:rPr>
          <w:lang w:eastAsia="zh-CN"/>
        </w:rPr>
        <w:t xml:space="preserve"> mobility level need not be defined as a parameter </w:t>
      </w:r>
      <w:r w:rsidRPr="00AB0041">
        <w:rPr>
          <w:lang w:val="en-US" w:eastAsia="zh-CN"/>
        </w:rPr>
        <w:t>that is signaled via standardized interface</w:t>
      </w:r>
      <w:r w:rsidRPr="00AB0041">
        <w:rPr>
          <w:lang w:eastAsia="zh-CN"/>
        </w:rPr>
        <w:t>.</w:t>
      </w:r>
    </w:p>
    <w:p w14:paraId="2348670A" w14:textId="77777777" w:rsidR="00E36A2D" w:rsidRPr="002104E1" w:rsidRDefault="00E36A2D" w:rsidP="00E36A2D">
      <w:pPr>
        <w:pStyle w:val="B1"/>
        <w:rPr>
          <w:lang w:eastAsia="zh-CN"/>
        </w:rPr>
      </w:pPr>
      <w:r w:rsidRPr="002104E1">
        <w:rPr>
          <w:rFonts w:hint="eastAsia"/>
        </w:rPr>
        <w:t>5.</w:t>
      </w:r>
      <w:r>
        <w:tab/>
      </w:r>
      <w:r w:rsidRPr="002104E1">
        <w:rPr>
          <w:rFonts w:hint="eastAsia"/>
        </w:rPr>
        <w:t xml:space="preserve">The mobility pattern is </w:t>
      </w:r>
      <w:r w:rsidRPr="002104E1">
        <w:rPr>
          <w:rFonts w:hint="eastAsia"/>
          <w:lang w:eastAsia="zh-CN"/>
        </w:rPr>
        <w:t>a concept</w:t>
      </w:r>
      <w:r w:rsidRPr="002104E1">
        <w:rPr>
          <w:rFonts w:hint="eastAsia"/>
        </w:rPr>
        <w:t xml:space="preserve"> </w:t>
      </w:r>
      <w:r w:rsidRPr="002104E1">
        <w:rPr>
          <w:rFonts w:hint="eastAsia"/>
          <w:lang w:eastAsia="zh-CN"/>
        </w:rPr>
        <w:t xml:space="preserve">used by </w:t>
      </w:r>
      <w:r w:rsidRPr="002104E1">
        <w:rPr>
          <w:rFonts w:hint="eastAsia"/>
        </w:rPr>
        <w:t xml:space="preserve">the core network to </w:t>
      </w:r>
      <w:r w:rsidRPr="002104E1">
        <w:rPr>
          <w:lang w:eastAsia="zh-CN"/>
        </w:rPr>
        <w:t>characterize</w:t>
      </w:r>
      <w:r w:rsidRPr="002104E1">
        <w:rPr>
          <w:rFonts w:hint="eastAsia"/>
        </w:rPr>
        <w:t xml:space="preserve"> the expected UE mobility.</w:t>
      </w:r>
    </w:p>
    <w:p w14:paraId="2BA5BF01" w14:textId="77777777" w:rsidR="00E36A2D" w:rsidRPr="002104E1" w:rsidRDefault="00E36A2D" w:rsidP="00E36A2D">
      <w:pPr>
        <w:pStyle w:val="B1"/>
        <w:rPr>
          <w:lang w:eastAsia="zh-CN"/>
        </w:rPr>
      </w:pPr>
      <w:r>
        <w:rPr>
          <w:rFonts w:hint="eastAsia"/>
          <w:lang w:eastAsia="zh-CN"/>
        </w:rPr>
        <w:t>6.</w:t>
      </w:r>
      <w:r>
        <w:rPr>
          <w:lang w:eastAsia="zh-CN"/>
        </w:rPr>
        <w:tab/>
      </w:r>
      <w:r w:rsidRPr="002104E1">
        <w:rPr>
          <w:rFonts w:hint="eastAsia"/>
          <w:lang w:eastAsia="zh-CN"/>
        </w:rPr>
        <w:t>T</w:t>
      </w:r>
      <w:r w:rsidRPr="002104E1">
        <w:rPr>
          <w:lang w:eastAsia="zh-CN"/>
        </w:rPr>
        <w:t>h</w:t>
      </w:r>
      <w:r w:rsidRPr="002104E1">
        <w:rPr>
          <w:rFonts w:hint="eastAsia"/>
          <w:lang w:eastAsia="zh-CN"/>
        </w:rPr>
        <w:t xml:space="preserve">e </w:t>
      </w:r>
      <w:r w:rsidRPr="002104E1">
        <w:t>core network</w:t>
      </w:r>
      <w:r w:rsidRPr="002104E1">
        <w:rPr>
          <w:rFonts w:hint="eastAsia"/>
          <w:lang w:eastAsia="zh-CN"/>
        </w:rPr>
        <w:t xml:space="preserve"> can determine mobility pattern</w:t>
      </w:r>
      <w:r w:rsidRPr="002104E1">
        <w:t xml:space="preserve"> based on</w:t>
      </w:r>
      <w:r w:rsidRPr="002104E1">
        <w:rPr>
          <w:rFonts w:hint="eastAsia"/>
          <w:lang w:eastAsia="zh-CN"/>
        </w:rPr>
        <w:t xml:space="preserve"> following</w:t>
      </w:r>
      <w:r w:rsidRPr="002104E1">
        <w:t xml:space="preserve"> </w:t>
      </w:r>
      <w:r w:rsidRPr="002104E1">
        <w:rPr>
          <w:rFonts w:hint="eastAsia"/>
        </w:rPr>
        <w:t>information</w:t>
      </w:r>
      <w:r w:rsidRPr="002104E1">
        <w:rPr>
          <w:rFonts w:hint="eastAsia"/>
          <w:lang w:eastAsia="zh-CN"/>
        </w:rPr>
        <w:t>, e.g.:</w:t>
      </w:r>
    </w:p>
    <w:p w14:paraId="109D5113" w14:textId="77777777" w:rsidR="00E36A2D" w:rsidRPr="002104E1" w:rsidRDefault="00E36A2D" w:rsidP="00E36A2D">
      <w:pPr>
        <w:pStyle w:val="B2"/>
      </w:pPr>
      <w:r w:rsidRPr="002104E1">
        <w:rPr>
          <w:rFonts w:hint="eastAsia"/>
          <w:lang w:eastAsia="zh-CN"/>
        </w:rPr>
        <w:t>A.</w:t>
      </w:r>
      <w:r w:rsidRPr="002104E1">
        <w:rPr>
          <w:rFonts w:hint="eastAsia"/>
          <w:lang w:eastAsia="zh-CN"/>
        </w:rPr>
        <w:tab/>
      </w:r>
      <w:r w:rsidRPr="002104E1">
        <w:t>UE subscription</w:t>
      </w:r>
      <w:r w:rsidRPr="002104E1">
        <w:rPr>
          <w:rFonts w:hint="eastAsia"/>
          <w:lang w:eastAsia="zh-CN"/>
        </w:rPr>
        <w:t>, e.g. the size of mobility restriction area</w:t>
      </w:r>
      <w:r w:rsidRPr="002104E1">
        <w:rPr>
          <w:rFonts w:hint="eastAsia"/>
        </w:rPr>
        <w:t>;</w:t>
      </w:r>
    </w:p>
    <w:p w14:paraId="7E3BF2DB" w14:textId="77777777" w:rsidR="00E36A2D" w:rsidRPr="002104E1" w:rsidRDefault="00E36A2D" w:rsidP="00E36A2D">
      <w:pPr>
        <w:pStyle w:val="B2"/>
      </w:pPr>
      <w:r w:rsidRPr="002104E1">
        <w:rPr>
          <w:rFonts w:hint="eastAsia"/>
          <w:lang w:eastAsia="zh-CN"/>
        </w:rPr>
        <w:t>B.</w:t>
      </w:r>
      <w:r w:rsidRPr="002104E1">
        <w:rPr>
          <w:rFonts w:hint="eastAsia"/>
          <w:lang w:eastAsia="zh-CN"/>
        </w:rPr>
        <w:tab/>
        <w:t>N</w:t>
      </w:r>
      <w:r w:rsidRPr="002104E1">
        <w:t>etwork policies</w:t>
      </w:r>
      <w:r w:rsidRPr="002104E1">
        <w:rPr>
          <w:rFonts w:hint="eastAsia"/>
          <w:lang w:eastAsia="zh-CN"/>
        </w:rPr>
        <w:t>, e.g. the criteria to quantify mobility pattern</w:t>
      </w:r>
      <w:r w:rsidRPr="002104E1">
        <w:rPr>
          <w:rFonts w:hint="eastAsia"/>
        </w:rPr>
        <w:t>;</w:t>
      </w:r>
    </w:p>
    <w:p w14:paraId="5CE0BB29" w14:textId="77777777" w:rsidR="00E36A2D" w:rsidRPr="002104E1" w:rsidRDefault="00E36A2D" w:rsidP="00E36A2D">
      <w:pPr>
        <w:pStyle w:val="B2"/>
      </w:pPr>
      <w:r w:rsidRPr="002104E1">
        <w:rPr>
          <w:rFonts w:hint="eastAsia"/>
          <w:lang w:eastAsia="zh-CN"/>
        </w:rPr>
        <w:t>C.</w:t>
      </w:r>
      <w:r w:rsidRPr="002104E1">
        <w:rPr>
          <w:rFonts w:hint="eastAsia"/>
          <w:lang w:eastAsia="zh-CN"/>
        </w:rPr>
        <w:tab/>
        <w:t>S</w:t>
      </w:r>
      <w:r w:rsidRPr="002104E1">
        <w:rPr>
          <w:rFonts w:hint="eastAsia"/>
        </w:rPr>
        <w:t xml:space="preserve">tatistic UE mobility </w:t>
      </w:r>
      <w:r w:rsidRPr="002104E1">
        <w:t>information</w:t>
      </w:r>
      <w:r w:rsidRPr="002104E1">
        <w:rPr>
          <w:rFonts w:hint="eastAsia"/>
          <w:lang w:eastAsia="zh-CN"/>
        </w:rPr>
        <w:t>, e.g. historical/predictable UE moving trajectory</w:t>
      </w:r>
      <w:r w:rsidRPr="002104E1">
        <w:rPr>
          <w:rFonts w:hint="eastAsia"/>
        </w:rPr>
        <w:t>; and/or</w:t>
      </w:r>
    </w:p>
    <w:p w14:paraId="3478FA9F" w14:textId="77777777" w:rsidR="00E36A2D" w:rsidRPr="002104E1" w:rsidRDefault="00E36A2D" w:rsidP="00E36A2D">
      <w:pPr>
        <w:pStyle w:val="B2"/>
        <w:rPr>
          <w:lang w:eastAsia="zh-CN"/>
        </w:rPr>
      </w:pPr>
      <w:r w:rsidRPr="002104E1">
        <w:rPr>
          <w:rFonts w:hint="eastAsia"/>
          <w:lang w:eastAsia="zh-CN"/>
        </w:rPr>
        <w:t>D.</w:t>
      </w:r>
      <w:r w:rsidRPr="002104E1">
        <w:rPr>
          <w:rFonts w:hint="eastAsia"/>
          <w:lang w:eastAsia="zh-CN"/>
        </w:rPr>
        <w:tab/>
        <w:t>UE assisted mobility information, including UE location, UE capabilities, etc.</w:t>
      </w:r>
    </w:p>
    <w:p w14:paraId="203380BA" w14:textId="77777777" w:rsidR="00E36A2D" w:rsidRPr="002104E1" w:rsidRDefault="00E36A2D" w:rsidP="00E36A2D">
      <w:pPr>
        <w:pStyle w:val="B1"/>
        <w:rPr>
          <w:lang w:eastAsia="zh-CN"/>
        </w:rPr>
      </w:pPr>
      <w:r w:rsidRPr="002104E1">
        <w:rPr>
          <w:rFonts w:hint="eastAsia"/>
          <w:lang w:eastAsia="zh-CN"/>
        </w:rPr>
        <w:t>7.</w:t>
      </w:r>
      <w:r>
        <w:rPr>
          <w:lang w:eastAsia="zh-CN"/>
        </w:rPr>
        <w:tab/>
      </w:r>
      <w:r w:rsidRPr="002104E1">
        <w:rPr>
          <w:rFonts w:hint="eastAsia"/>
          <w:lang w:eastAsia="zh-CN"/>
        </w:rPr>
        <w:t>UE mobility pattern can be used by the core network as an input to optimize mobility support provided to the UE, e.g.:</w:t>
      </w:r>
    </w:p>
    <w:p w14:paraId="72DE26AD" w14:textId="77777777" w:rsidR="00E36A2D" w:rsidRPr="002104E1" w:rsidRDefault="00E36A2D" w:rsidP="00E36A2D">
      <w:pPr>
        <w:pStyle w:val="B2"/>
        <w:rPr>
          <w:lang w:eastAsia="zh-CN"/>
        </w:rPr>
      </w:pPr>
      <w:r w:rsidRPr="002104E1">
        <w:rPr>
          <w:rFonts w:hint="eastAsia"/>
          <w:lang w:eastAsia="zh-CN"/>
        </w:rPr>
        <w:t>A.</w:t>
      </w:r>
      <w:r>
        <w:rPr>
          <w:lang w:eastAsia="zh-CN"/>
        </w:rPr>
        <w:tab/>
      </w:r>
      <w:r w:rsidRPr="002104E1">
        <w:rPr>
          <w:lang w:eastAsia="zh-CN"/>
        </w:rPr>
        <w:t>Optimizing the a</w:t>
      </w:r>
      <w:r w:rsidRPr="002104E1">
        <w:rPr>
          <w:rFonts w:hint="eastAsia"/>
          <w:lang w:eastAsia="zh-CN"/>
        </w:rPr>
        <w:t xml:space="preserve">llocating </w:t>
      </w:r>
      <w:r w:rsidRPr="002104E1">
        <w:rPr>
          <w:lang w:eastAsia="zh-CN"/>
        </w:rPr>
        <w:t>CN registration area list</w:t>
      </w:r>
      <w:r w:rsidRPr="002104E1">
        <w:rPr>
          <w:rFonts w:hint="eastAsia"/>
          <w:lang w:eastAsia="zh-CN"/>
        </w:rPr>
        <w:t>;</w:t>
      </w:r>
    </w:p>
    <w:p w14:paraId="4F7EA326" w14:textId="77777777" w:rsidR="00E36A2D" w:rsidRPr="002104E1" w:rsidRDefault="00E36A2D" w:rsidP="00E36A2D">
      <w:pPr>
        <w:pStyle w:val="B2"/>
        <w:rPr>
          <w:lang w:eastAsia="zh-CN"/>
        </w:rPr>
      </w:pPr>
      <w:r w:rsidRPr="002104E1">
        <w:rPr>
          <w:rFonts w:hint="eastAsia"/>
          <w:lang w:eastAsia="zh-CN"/>
        </w:rPr>
        <w:t>B.</w:t>
      </w:r>
      <w:r>
        <w:rPr>
          <w:lang w:eastAsia="zh-CN"/>
        </w:rPr>
        <w:tab/>
      </w:r>
      <w:r w:rsidRPr="002104E1">
        <w:rPr>
          <w:rFonts w:hint="eastAsia"/>
          <w:lang w:eastAsia="zh-CN"/>
        </w:rPr>
        <w:t>Optimizing UE mobility restriction area</w:t>
      </w:r>
      <w:r w:rsidRPr="002104E1">
        <w:rPr>
          <w:lang w:eastAsia="zh-CN"/>
        </w:rPr>
        <w:t xml:space="preserve"> </w:t>
      </w:r>
      <w:r w:rsidRPr="002104E1">
        <w:t>provided to the UE</w:t>
      </w:r>
      <w:r w:rsidRPr="002104E1">
        <w:rPr>
          <w:rFonts w:hint="eastAsia"/>
          <w:lang w:eastAsia="zh-CN"/>
        </w:rPr>
        <w:t xml:space="preserve"> (if mobility restrictions to be applied for the UE);</w:t>
      </w:r>
    </w:p>
    <w:p w14:paraId="4845BCA6" w14:textId="77777777" w:rsidR="00E36A2D" w:rsidRPr="002104E1" w:rsidRDefault="00E36A2D" w:rsidP="00E36A2D">
      <w:pPr>
        <w:pStyle w:val="B2"/>
        <w:rPr>
          <w:lang w:eastAsia="zh-CN"/>
        </w:rPr>
      </w:pPr>
      <w:r w:rsidRPr="002104E1">
        <w:rPr>
          <w:rFonts w:hint="eastAsia"/>
          <w:lang w:eastAsia="zh-CN"/>
        </w:rPr>
        <w:t>C.</w:t>
      </w:r>
      <w:r>
        <w:rPr>
          <w:lang w:eastAsia="zh-CN"/>
        </w:rPr>
        <w:tab/>
      </w:r>
      <w:r w:rsidRPr="002104E1">
        <w:rPr>
          <w:rFonts w:hint="eastAsia"/>
          <w:lang w:eastAsia="zh-CN"/>
        </w:rPr>
        <w:t>Selecting UP functions;</w:t>
      </w:r>
    </w:p>
    <w:p w14:paraId="36630FF6" w14:textId="77777777" w:rsidR="00E36A2D" w:rsidRPr="002104E1" w:rsidRDefault="00E36A2D" w:rsidP="00E36A2D">
      <w:pPr>
        <w:pStyle w:val="B2"/>
        <w:rPr>
          <w:lang w:eastAsia="zh-CN"/>
        </w:rPr>
      </w:pPr>
      <w:r w:rsidRPr="002104E1">
        <w:rPr>
          <w:rFonts w:hint="eastAsia"/>
          <w:lang w:eastAsia="zh-CN"/>
        </w:rPr>
        <w:t>D</w:t>
      </w:r>
      <w:r w:rsidRPr="002104E1">
        <w:rPr>
          <w:lang w:eastAsia="zh-CN"/>
        </w:rPr>
        <w:t>.</w:t>
      </w:r>
      <w:r>
        <w:rPr>
          <w:lang w:eastAsia="zh-CN"/>
        </w:rPr>
        <w:tab/>
      </w:r>
      <w:r w:rsidRPr="002104E1">
        <w:rPr>
          <w:rFonts w:hint="eastAsia"/>
          <w:lang w:eastAsia="zh-CN"/>
        </w:rPr>
        <w:t>Determining whether to keep the UE in CN_CONNECTED mode;</w:t>
      </w:r>
    </w:p>
    <w:p w14:paraId="11681A2D" w14:textId="77777777" w:rsidR="00E36A2D" w:rsidRPr="002104E1" w:rsidRDefault="00E36A2D" w:rsidP="00E36A2D">
      <w:pPr>
        <w:pStyle w:val="B2"/>
        <w:rPr>
          <w:lang w:eastAsia="zh-CN"/>
        </w:rPr>
      </w:pPr>
      <w:r w:rsidRPr="002104E1">
        <w:rPr>
          <w:rFonts w:hint="eastAsia"/>
          <w:lang w:eastAsia="zh-CN"/>
        </w:rPr>
        <w:t>E.</w:t>
      </w:r>
      <w:r>
        <w:rPr>
          <w:lang w:eastAsia="zh-CN"/>
        </w:rPr>
        <w:tab/>
      </w:r>
      <w:r w:rsidRPr="002104E1">
        <w:rPr>
          <w:rFonts w:hint="eastAsia"/>
          <w:lang w:eastAsia="zh-CN"/>
        </w:rPr>
        <w:t>Determining the CN assisted information to help RAN level paging.</w:t>
      </w:r>
    </w:p>
    <w:p w14:paraId="61C0E09A" w14:textId="77777777" w:rsidR="00E36A2D" w:rsidRPr="002104E1" w:rsidRDefault="00E36A2D" w:rsidP="00E36A2D">
      <w:pPr>
        <w:pStyle w:val="EditorsNote"/>
        <w:rPr>
          <w:lang w:eastAsia="zh-CN"/>
        </w:rPr>
      </w:pPr>
      <w:r>
        <w:t>Editor's note:</w:t>
      </w:r>
      <w:r>
        <w:tab/>
      </w:r>
      <w:r w:rsidRPr="002104E1">
        <w:t>The details of the CN assistance for RAN paging will be developed in coordination with the RAN WGs</w:t>
      </w:r>
    </w:p>
    <w:p w14:paraId="3F754CE3" w14:textId="77777777" w:rsidR="00E36A2D" w:rsidRPr="00EC4C40" w:rsidRDefault="00E36A2D" w:rsidP="00E36A2D">
      <w:pPr>
        <w:pStyle w:val="EditorsNote"/>
        <w:rPr>
          <w:rFonts w:eastAsia="SimSun"/>
          <w:lang w:eastAsia="zh-CN"/>
        </w:rPr>
      </w:pPr>
      <w:r>
        <w:rPr>
          <w:lang w:eastAsia="zh-CN"/>
        </w:rPr>
        <w:t>Editor's note:</w:t>
      </w:r>
      <w:r>
        <w:rPr>
          <w:lang w:eastAsia="zh-CN"/>
        </w:rPr>
        <w:tab/>
      </w:r>
      <w:r w:rsidRPr="002104E1">
        <w:rPr>
          <w:rFonts w:hint="eastAsia"/>
          <w:lang w:eastAsia="zh-CN"/>
        </w:rPr>
        <w:t xml:space="preserve">If per-Node level NG3 tunnel is supported, </w:t>
      </w:r>
      <w:r w:rsidRPr="002104E1">
        <w:rPr>
          <w:lang w:eastAsia="zh-CN"/>
        </w:rPr>
        <w:t xml:space="preserve">it is FFS whether </w:t>
      </w:r>
      <w:r w:rsidRPr="002104E1">
        <w:rPr>
          <w:rFonts w:hint="eastAsia"/>
          <w:lang w:eastAsia="zh-CN"/>
        </w:rPr>
        <w:t>UE mobility pattern needs to be considered to determine the tunnel type, i.e. per-Node or per-Session tunnel.</w:t>
      </w:r>
    </w:p>
    <w:p w14:paraId="12136B3F" w14:textId="77777777" w:rsidR="00E36A2D" w:rsidRPr="0020567F" w:rsidRDefault="00E36A2D" w:rsidP="00E36A2D">
      <w:pPr>
        <w:rPr>
          <w:b/>
        </w:rPr>
      </w:pPr>
      <w:r w:rsidRPr="00FE3346">
        <w:rPr>
          <w:b/>
        </w:rPr>
        <w:t xml:space="preserve">Interim agreements for </w:t>
      </w:r>
      <w:r>
        <w:rPr>
          <w:rFonts w:hint="eastAsia"/>
          <w:b/>
        </w:rPr>
        <w:t>mobility restrictions</w:t>
      </w:r>
      <w:r w:rsidRPr="00FE3346">
        <w:rPr>
          <w:b/>
        </w:rPr>
        <w:t xml:space="preserve"> are as follows:</w:t>
      </w:r>
    </w:p>
    <w:p w14:paraId="0E060E01" w14:textId="77777777" w:rsidR="00E36A2D" w:rsidRPr="00513254" w:rsidRDefault="00E36A2D" w:rsidP="00E36A2D">
      <w:pPr>
        <w:pStyle w:val="B1"/>
      </w:pPr>
      <w:r w:rsidRPr="0020567F">
        <w:rPr>
          <w:rFonts w:hint="eastAsia"/>
          <w:lang w:val="en-US" w:eastAsia="zh-CN"/>
        </w:rPr>
        <w:t>1</w:t>
      </w:r>
      <w:r w:rsidRPr="0020567F">
        <w:rPr>
          <w:lang w:val="en-US" w:eastAsia="zh-CN"/>
        </w:rPr>
        <w:t>.</w:t>
      </w:r>
      <w:r>
        <w:tab/>
      </w:r>
      <w:r w:rsidRPr="00513254">
        <w:t xml:space="preserve">For the mobility restriction </w:t>
      </w:r>
      <w:r>
        <w:t>"area"</w:t>
      </w:r>
      <w:r>
        <w:rPr>
          <w:rFonts w:eastAsia="SimSun" w:hint="eastAsia"/>
          <w:lang w:eastAsia="zh-CN"/>
        </w:rPr>
        <w:t xml:space="preserve"> </w:t>
      </w:r>
      <w:r w:rsidRPr="00513254">
        <w:t>aspects, the following applies:</w:t>
      </w:r>
    </w:p>
    <w:p w14:paraId="19540618" w14:textId="77777777" w:rsidR="00E36A2D" w:rsidRPr="00513254" w:rsidRDefault="00E36A2D" w:rsidP="00E36A2D">
      <w:pPr>
        <w:pStyle w:val="B2"/>
      </w:pPr>
      <w:r w:rsidRPr="00513254">
        <w:t>A.</w:t>
      </w:r>
      <w:r>
        <w:tab/>
      </w:r>
      <w:r w:rsidRPr="00513254">
        <w:t xml:space="preserve">The core network may configure an </w:t>
      </w:r>
      <w:r>
        <w:t>"</w:t>
      </w:r>
      <w:r w:rsidRPr="00513254">
        <w:t>allowed area</w:t>
      </w:r>
      <w:r>
        <w:t>"</w:t>
      </w:r>
      <w:r w:rsidRPr="00513254">
        <w:t xml:space="preserve">, </w:t>
      </w:r>
      <w:r>
        <w:t>"</w:t>
      </w:r>
      <w:r w:rsidRPr="00513254">
        <w:t>non-allowed area</w:t>
      </w:r>
      <w:r>
        <w:t>"</w:t>
      </w:r>
      <w:r w:rsidRPr="00513254">
        <w:t xml:space="preserve"> and </w:t>
      </w:r>
      <w:r>
        <w:t>"</w:t>
      </w:r>
      <w:r w:rsidRPr="00513254">
        <w:t>forbidden area</w:t>
      </w:r>
      <w:r>
        <w:t xml:space="preserve">" </w:t>
      </w:r>
      <w:r w:rsidRPr="00513254">
        <w:t>to a UE.</w:t>
      </w:r>
      <w:r w:rsidRPr="0098202B">
        <w:t xml:space="preserve"> </w:t>
      </w:r>
      <w:r w:rsidRPr="00E04CB6">
        <w:t>At least a granularity of these areas per the TA level is to be supported.</w:t>
      </w:r>
    </w:p>
    <w:p w14:paraId="477A965E" w14:textId="77777777" w:rsidR="00E36A2D" w:rsidRPr="00513254" w:rsidRDefault="00E36A2D" w:rsidP="00E36A2D">
      <w:pPr>
        <w:pStyle w:val="EditorsNote"/>
      </w:pPr>
      <w:r>
        <w:rPr>
          <w:rFonts w:hint="eastAsia"/>
        </w:rPr>
        <w:t>Editor</w:t>
      </w:r>
      <w:r>
        <w:t>'</w:t>
      </w:r>
      <w:r>
        <w:rPr>
          <w:rFonts w:hint="eastAsia"/>
        </w:rPr>
        <w:t>s note:</w:t>
      </w:r>
      <w:r>
        <w:rPr>
          <w:rFonts w:hint="eastAsia"/>
        </w:rPr>
        <w:tab/>
      </w:r>
      <w:r w:rsidRPr="00E24C1F">
        <w:t>Whether</w:t>
      </w:r>
      <w:r>
        <w:t xml:space="preserve"> </w:t>
      </w:r>
      <w:r w:rsidRPr="00513254">
        <w:rPr>
          <w:rFonts w:hint="eastAsia"/>
        </w:rPr>
        <w:t>fine</w:t>
      </w:r>
      <w:r>
        <w:rPr>
          <w:rFonts w:eastAsia="SimSun" w:hint="eastAsia"/>
          <w:lang w:eastAsia="zh-CN"/>
        </w:rPr>
        <w:t>r</w:t>
      </w:r>
      <w:r w:rsidRPr="00513254">
        <w:rPr>
          <w:rFonts w:hint="eastAsia"/>
        </w:rPr>
        <w:t xml:space="preserve"> granularity </w:t>
      </w:r>
      <w:r w:rsidRPr="00F32D1C">
        <w:t>than per TA level is to be supported</w:t>
      </w:r>
      <w:r w:rsidRPr="00513254">
        <w:rPr>
          <w:rFonts w:hint="eastAsia"/>
        </w:rPr>
        <w:t xml:space="preserve"> is FFS</w:t>
      </w:r>
      <w:r w:rsidRPr="00513254">
        <w:t>.</w:t>
      </w:r>
    </w:p>
    <w:p w14:paraId="44E77136" w14:textId="77777777" w:rsidR="00E36A2D" w:rsidRDefault="00E36A2D" w:rsidP="00E36A2D">
      <w:pPr>
        <w:pStyle w:val="B2"/>
        <w:rPr>
          <w:rFonts w:eastAsia="SimSun"/>
          <w:lang w:eastAsia="zh-CN"/>
        </w:rPr>
      </w:pPr>
      <w:r w:rsidRPr="00513254">
        <w:t>B.</w:t>
      </w:r>
      <w:r w:rsidRPr="00513254">
        <w:tab/>
        <w:t xml:space="preserve">In an </w:t>
      </w:r>
      <w:r>
        <w:t>"</w:t>
      </w:r>
      <w:r w:rsidRPr="00513254">
        <w:t>allowed area</w:t>
      </w:r>
      <w:r>
        <w:t>"</w:t>
      </w:r>
      <w:r w:rsidRPr="00513254">
        <w:t>, the UE is permitted to initiate communication (using CP and UP) with the network as allowed by the subscription.</w:t>
      </w:r>
    </w:p>
    <w:p w14:paraId="7DEEEF04" w14:textId="77777777" w:rsidR="00E36A2D" w:rsidRPr="0098202B" w:rsidRDefault="00E36A2D" w:rsidP="00E36A2D">
      <w:pPr>
        <w:pStyle w:val="EditorsNote"/>
        <w:rPr>
          <w:rFonts w:eastAsia="SimSun"/>
          <w:lang w:eastAsia="zh-CN"/>
        </w:rPr>
      </w:pPr>
      <w:r>
        <w:t>Editor's note:</w:t>
      </w:r>
      <w:r>
        <w:tab/>
      </w:r>
      <w:r w:rsidRPr="006D260F">
        <w:t>How allowed area relates to the core network registration area is FFS.</w:t>
      </w:r>
    </w:p>
    <w:p w14:paraId="52547AD1" w14:textId="77777777" w:rsidR="00E36A2D" w:rsidRDefault="00E36A2D" w:rsidP="00E36A2D">
      <w:pPr>
        <w:pStyle w:val="B2"/>
        <w:rPr>
          <w:rFonts w:eastAsia="SimSun"/>
          <w:lang w:eastAsia="zh-CN"/>
        </w:rPr>
      </w:pPr>
      <w:r w:rsidRPr="00513254">
        <w:t>C.</w:t>
      </w:r>
      <w:r w:rsidRPr="00513254">
        <w:tab/>
        <w:t xml:space="preserve">In a </w:t>
      </w:r>
      <w:r>
        <w:t>"</w:t>
      </w:r>
      <w:r w:rsidRPr="00513254">
        <w:t>forbidden area</w:t>
      </w:r>
      <w:r>
        <w:t>"</w:t>
      </w:r>
      <w:r w:rsidRPr="00513254">
        <w:t>, the UE is not permitted to initiate any (neither CP nor UP) communication with the network.</w:t>
      </w:r>
    </w:p>
    <w:p w14:paraId="0DF88244" w14:textId="77777777" w:rsidR="00E36A2D" w:rsidRPr="0098202B" w:rsidRDefault="00E36A2D" w:rsidP="00E36A2D">
      <w:pPr>
        <w:pStyle w:val="EditorsNote"/>
        <w:rPr>
          <w:rFonts w:eastAsia="SimSun"/>
          <w:lang w:eastAsia="zh-CN"/>
        </w:rPr>
      </w:pPr>
      <w:r>
        <w:t>Editor's note:</w:t>
      </w:r>
      <w:r>
        <w:tab/>
      </w:r>
      <w:r w:rsidRPr="006D260F">
        <w:t>Whether the UE will respond to core network paging is FFS.</w:t>
      </w:r>
    </w:p>
    <w:p w14:paraId="11AA121E" w14:textId="77777777" w:rsidR="00E36A2D" w:rsidRDefault="00E36A2D" w:rsidP="00E36A2D">
      <w:pPr>
        <w:pStyle w:val="B2"/>
        <w:rPr>
          <w:rFonts w:eastAsia="SimSun"/>
          <w:lang w:eastAsia="zh-CN"/>
        </w:rPr>
      </w:pPr>
      <w:r w:rsidRPr="00513254">
        <w:t>D.</w:t>
      </w:r>
      <w:r w:rsidRPr="00513254">
        <w:tab/>
        <w:t xml:space="preserve">In a </w:t>
      </w:r>
      <w:r>
        <w:t>"</w:t>
      </w:r>
      <w:r w:rsidRPr="00513254">
        <w:t>non-allowed area</w:t>
      </w:r>
      <w:r>
        <w:t>"</w:t>
      </w:r>
      <w:r w:rsidRPr="00513254">
        <w:t xml:space="preserve"> the UE is not allowed to initiate </w:t>
      </w:r>
      <w:r w:rsidRPr="00E04CB6">
        <w:t>Service Request or</w:t>
      </w:r>
      <w:r w:rsidRPr="00513254">
        <w:t xml:space="preserve"> SM signalling to obtain user services, but </w:t>
      </w:r>
      <w:r w:rsidRPr="00E04CB6">
        <w:t xml:space="preserve">even in </w:t>
      </w:r>
      <w:r>
        <w:t>"</w:t>
      </w:r>
      <w:r w:rsidRPr="00E04CB6">
        <w:t>non-allowed</w:t>
      </w:r>
      <w:r>
        <w:t>"</w:t>
      </w:r>
      <w:r w:rsidRPr="00E04CB6">
        <w:t xml:space="preserve"> area,</w:t>
      </w:r>
      <w:r>
        <w:rPr>
          <w:rFonts w:eastAsia="SimSun" w:hint="eastAsia"/>
          <w:lang w:eastAsia="zh-CN"/>
        </w:rPr>
        <w:t xml:space="preserve"> </w:t>
      </w:r>
      <w:r w:rsidRPr="00513254">
        <w:t xml:space="preserve">the UE </w:t>
      </w:r>
      <w:r w:rsidRPr="00E24C1F">
        <w:t>will perform</w:t>
      </w:r>
      <w:r w:rsidRPr="004B4773">
        <w:t xml:space="preserve"> </w:t>
      </w:r>
      <w:r w:rsidRPr="00F32D1C">
        <w:t>periodic registration update</w:t>
      </w:r>
      <w:r w:rsidRPr="00513254">
        <w:t xml:space="preserve"> signalling</w:t>
      </w:r>
      <w:r>
        <w:rPr>
          <w:rFonts w:eastAsia="SimSun" w:hint="eastAsia"/>
          <w:lang w:eastAsia="zh-CN"/>
        </w:rPr>
        <w:t xml:space="preserve"> </w:t>
      </w:r>
      <w:r w:rsidRPr="00F32D1C">
        <w:t>(due to periodic registration update timer expiration) and regular registration update (due to mobility outside of the TAI list)</w:t>
      </w:r>
      <w:r w:rsidRPr="00513254">
        <w:t>.</w:t>
      </w:r>
    </w:p>
    <w:p w14:paraId="4485D134" w14:textId="77777777" w:rsidR="00E36A2D" w:rsidRDefault="00E36A2D" w:rsidP="00E36A2D">
      <w:pPr>
        <w:pStyle w:val="EditorsNote"/>
        <w:rPr>
          <w:rFonts w:eastAsia="SimSun"/>
          <w:lang w:eastAsia="zh-CN"/>
        </w:rPr>
      </w:pPr>
      <w:r>
        <w:t>Editor's note:</w:t>
      </w:r>
      <w:r>
        <w:tab/>
      </w:r>
      <w:r w:rsidRPr="006D260F">
        <w:t>Whether the UE will respond to core network paging is FFS.</w:t>
      </w:r>
    </w:p>
    <w:p w14:paraId="5CB79C98" w14:textId="77777777" w:rsidR="00E36A2D" w:rsidRPr="004B4773" w:rsidRDefault="00E36A2D" w:rsidP="00E36A2D">
      <w:pPr>
        <w:pStyle w:val="NO"/>
        <w:rPr>
          <w:rFonts w:eastAsia="SimSun"/>
          <w:lang w:eastAsia="zh-CN"/>
        </w:rPr>
      </w:pPr>
      <w:r w:rsidRPr="00E04CB6">
        <w:t>NOTE</w:t>
      </w:r>
      <w:r>
        <w:t> 1</w:t>
      </w:r>
      <w:r w:rsidRPr="00E04CB6">
        <w:t>:</w:t>
      </w:r>
      <w:r w:rsidRPr="00E04CB6">
        <w:tab/>
      </w:r>
      <w:r w:rsidRPr="00F32D1C">
        <w:t xml:space="preserve">How to minimize registration updates due to mobility within a </w:t>
      </w:r>
      <w:r>
        <w:t>"</w:t>
      </w:r>
      <w:r w:rsidRPr="00F32D1C">
        <w:t>non-allowed area</w:t>
      </w:r>
      <w:r>
        <w:t>"</w:t>
      </w:r>
      <w:r w:rsidRPr="00F32D1C">
        <w:t xml:space="preserve"> is to be determined during normative phase.</w:t>
      </w:r>
    </w:p>
    <w:p w14:paraId="0AFF51DB" w14:textId="77777777" w:rsidR="00E36A2D" w:rsidRDefault="00E36A2D" w:rsidP="00E36A2D">
      <w:pPr>
        <w:pStyle w:val="B2"/>
        <w:rPr>
          <w:rFonts w:eastAsia="SimSun"/>
          <w:lang w:eastAsia="zh-CN"/>
        </w:rPr>
      </w:pPr>
      <w:r w:rsidRPr="00E9620B">
        <w:t>E.</w:t>
      </w:r>
      <w:r>
        <w:tab/>
      </w:r>
      <w:r w:rsidRPr="00E04CB6">
        <w:t xml:space="preserve">If the UE has been provided </w:t>
      </w:r>
      <w:r w:rsidRPr="00E24C1F">
        <w:t>with overlapping areas then the following applies for the UE logic:</w:t>
      </w:r>
    </w:p>
    <w:p w14:paraId="7FF401D7" w14:textId="77777777" w:rsidR="00E36A2D" w:rsidRDefault="00E36A2D" w:rsidP="00E36A2D">
      <w:pPr>
        <w:pStyle w:val="B3"/>
        <w:rPr>
          <w:rFonts w:eastAsia="SimSun"/>
          <w:lang w:eastAsia="zh-CN"/>
        </w:rPr>
      </w:pPr>
      <w:r>
        <w:rPr>
          <w:rFonts w:eastAsia="SimSun" w:hint="eastAsia"/>
          <w:lang w:eastAsia="zh-CN"/>
        </w:rPr>
        <w:t>1.</w:t>
      </w:r>
      <w:r>
        <w:rPr>
          <w:rFonts w:eastAsia="SimSun" w:hint="eastAsia"/>
          <w:lang w:eastAsia="zh-CN"/>
        </w:rPr>
        <w:tab/>
      </w:r>
      <w:r w:rsidRPr="00E9620B">
        <w:t>The</w:t>
      </w:r>
      <w:r w:rsidRPr="004B4773">
        <w:t xml:space="preserve"> </w:t>
      </w:r>
      <w:r w:rsidRPr="00F32D1C">
        <w:t>evaluation of</w:t>
      </w:r>
      <w:r>
        <w:rPr>
          <w:rFonts w:eastAsia="SimSun"/>
          <w:lang w:eastAsia="zh-CN"/>
        </w:rPr>
        <w:t xml:space="preserve"> </w:t>
      </w:r>
      <w:r w:rsidRPr="00E9620B">
        <w:t xml:space="preserve">forbidden area has precedence over the </w:t>
      </w:r>
      <w:r w:rsidRPr="00F32D1C">
        <w:t>evaluation of</w:t>
      </w:r>
      <w:r>
        <w:t xml:space="preserve"> </w:t>
      </w:r>
      <w:r w:rsidRPr="00E9620B">
        <w:t>allowed area and the non-allowed area.</w:t>
      </w:r>
    </w:p>
    <w:p w14:paraId="4EF799A7" w14:textId="77777777" w:rsidR="00E36A2D" w:rsidRDefault="00E36A2D" w:rsidP="00E36A2D">
      <w:pPr>
        <w:pStyle w:val="B3"/>
        <w:rPr>
          <w:rFonts w:eastAsia="SimSun"/>
          <w:lang w:eastAsia="zh-CN"/>
        </w:rPr>
      </w:pPr>
      <w:r>
        <w:rPr>
          <w:rFonts w:eastAsia="SimSun" w:hint="eastAsia"/>
          <w:lang w:eastAsia="zh-CN"/>
        </w:rPr>
        <w:t>2.</w:t>
      </w:r>
      <w:r>
        <w:rPr>
          <w:rFonts w:eastAsia="SimSun" w:hint="eastAsia"/>
          <w:lang w:eastAsia="zh-CN"/>
        </w:rPr>
        <w:tab/>
      </w:r>
      <w:r w:rsidRPr="00F32D1C">
        <w:t>The evaluation of non-allowed area has precedence over the evaluation of allowed area.</w:t>
      </w:r>
    </w:p>
    <w:p w14:paraId="0BCE81F3" w14:textId="77777777" w:rsidR="00E36A2D" w:rsidRPr="004B4773" w:rsidRDefault="00E36A2D" w:rsidP="00E36A2D">
      <w:pPr>
        <w:pStyle w:val="B2"/>
        <w:rPr>
          <w:rFonts w:eastAsia="SimSun"/>
          <w:lang w:eastAsia="zh-CN"/>
        </w:rPr>
      </w:pPr>
      <w:r w:rsidRPr="006D260F">
        <w:t>F.</w:t>
      </w:r>
      <w:r w:rsidRPr="006D260F">
        <w:tab/>
        <w:t>A UE accessing the network for regulatory prioritized services like Emergency services and MPS overrides</w:t>
      </w:r>
      <w:r w:rsidRPr="00F32D1C">
        <w:t xml:space="preserve"> any </w:t>
      </w:r>
      <w:r>
        <w:t>"</w:t>
      </w:r>
      <w:r w:rsidRPr="00F32D1C">
        <w:t>non-allowed area</w:t>
      </w:r>
      <w:r>
        <w:t>"</w:t>
      </w:r>
      <w:r w:rsidRPr="00F32D1C">
        <w:t xml:space="preserve"> and </w:t>
      </w:r>
      <w:r>
        <w:t>"</w:t>
      </w:r>
      <w:r w:rsidRPr="00F32D1C">
        <w:t>forbidden area</w:t>
      </w:r>
      <w:r>
        <w:t>"</w:t>
      </w:r>
      <w:r w:rsidRPr="00F32D1C">
        <w:t xml:space="preserve"> restrictions.</w:t>
      </w:r>
    </w:p>
    <w:p w14:paraId="0C5BF86F" w14:textId="77777777" w:rsidR="00E36A2D" w:rsidRDefault="00E36A2D" w:rsidP="00E36A2D">
      <w:pPr>
        <w:pStyle w:val="B1"/>
        <w:rPr>
          <w:rFonts w:eastAsia="SimSun"/>
          <w:lang w:eastAsia="zh-CN"/>
        </w:rPr>
      </w:pPr>
      <w:r w:rsidRPr="0020567F">
        <w:t>2.</w:t>
      </w:r>
      <w:r w:rsidRPr="0020567F">
        <w:tab/>
        <w:t>It has been agreed to specify a g</w:t>
      </w:r>
      <w:r w:rsidRPr="00D23B1C">
        <w:t>eographic subscription parameter to restrict the (service) area within which a UE (e.g. for fixed access) may obtain services from the network</w:t>
      </w:r>
      <w:r w:rsidRPr="00243BE0">
        <w:t>.</w:t>
      </w:r>
    </w:p>
    <w:p w14:paraId="3F5673CB" w14:textId="77777777" w:rsidR="00E36A2D" w:rsidRPr="00756480" w:rsidRDefault="00E36A2D" w:rsidP="00E36A2D">
      <w:r w:rsidRPr="00756480">
        <w:rPr>
          <w:b/>
        </w:rPr>
        <w:t>Interim agreements for reachability and MO only are as follows:</w:t>
      </w:r>
    </w:p>
    <w:p w14:paraId="72A518CC" w14:textId="77777777" w:rsidR="00E36A2D" w:rsidRDefault="00E36A2D" w:rsidP="00E36A2D">
      <w:pPr>
        <w:pStyle w:val="B1"/>
      </w:pPr>
      <w:r>
        <w:t>1.</w:t>
      </w:r>
      <w:r>
        <w:tab/>
        <w:t>Based on UE indicated preferences, UE subscription data and network policies, or any combination of them, the NG CN determines whether MO only mode is applied for the UE and indicates it to the UE during registration signaling. The UE and core network re-initiates (or exits) the MO only mode at subsequent registration signalling.</w:t>
      </w:r>
    </w:p>
    <w:p w14:paraId="42B53316" w14:textId="77777777" w:rsidR="00E36A2D" w:rsidRDefault="00E36A2D" w:rsidP="00E36A2D">
      <w:pPr>
        <w:pStyle w:val="B1"/>
      </w:pPr>
      <w:r>
        <w:t>2.</w:t>
      </w:r>
      <w:r>
        <w:tab/>
        <w:t>A UE in MO only mode is characterized by the UE performing periodic registration (with potentially a very long periodic registration timer), but not listening to CN paging.</w:t>
      </w:r>
    </w:p>
    <w:p w14:paraId="3C7598E7" w14:textId="77777777" w:rsidR="00E36A2D" w:rsidRDefault="00E36A2D" w:rsidP="00E36A2D">
      <w:pPr>
        <w:pStyle w:val="NO"/>
      </w:pPr>
      <w:r>
        <w:t>NOTE 2:</w:t>
      </w:r>
      <w:r>
        <w:tab/>
        <w:t>Even for periodic registration the UE needs to ensure that the UE is properly registered.</w:t>
      </w:r>
    </w:p>
    <w:p w14:paraId="06779B75" w14:textId="77777777" w:rsidR="00E36A2D" w:rsidRDefault="00E36A2D" w:rsidP="00E36A2D">
      <w:pPr>
        <w:pStyle w:val="B1"/>
      </w:pPr>
      <w:r>
        <w:t>3.</w:t>
      </w:r>
      <w:r>
        <w:tab/>
        <w:t>The core network does not attempt to page a UE in MO only mode and hence the UE is only reachable from the core network when the UE initiates communication during the time the UE stays in CN connected mode.</w:t>
      </w:r>
    </w:p>
    <w:p w14:paraId="35937A32" w14:textId="77777777" w:rsidR="00E36A2D" w:rsidRPr="0098202B" w:rsidRDefault="00E36A2D" w:rsidP="00E36A2D">
      <w:pPr>
        <w:pStyle w:val="EditorsNote"/>
      </w:pPr>
      <w:r>
        <w:t>Editor's note:</w:t>
      </w:r>
      <w:r>
        <w:tab/>
      </w:r>
      <w:r w:rsidRPr="0098202B">
        <w:t>For a UE in CN idle, it is FFS whether MT data is stored/buffered in the core network, and whether additional functionality e.g. equivalent to an active time is required.</w:t>
      </w:r>
    </w:p>
    <w:p w14:paraId="75C3ADD2" w14:textId="77777777" w:rsidR="00E36A2D" w:rsidRDefault="00E36A2D" w:rsidP="00E36A2D">
      <w:pPr>
        <w:pStyle w:val="B1"/>
      </w:pPr>
      <w:r>
        <w:t>4.</w:t>
      </w:r>
      <w:r>
        <w:tab/>
        <w:t>For a UE in MO only mode the core network determines the frequency of periodic registration.</w:t>
      </w:r>
    </w:p>
    <w:p w14:paraId="6EF05370" w14:textId="77777777" w:rsidR="00E36A2D" w:rsidRDefault="00E36A2D" w:rsidP="00E36A2D">
      <w:pPr>
        <w:pStyle w:val="NO"/>
        <w:rPr>
          <w:rFonts w:eastAsia="SimSun"/>
          <w:lang w:eastAsia="zh-CN"/>
        </w:rPr>
      </w:pPr>
      <w:r w:rsidRPr="00A06041">
        <w:t>NOTE</w:t>
      </w:r>
      <w:r>
        <w:t xml:space="preserve"> 3 </w:t>
      </w:r>
      <w:r w:rsidRPr="00A06041">
        <w:t>:</w:t>
      </w:r>
      <w:r>
        <w:tab/>
      </w:r>
      <w:r w:rsidRPr="00A06041">
        <w:t xml:space="preserve">The network may need to track the device e.g. due to the need to track </w:t>
      </w:r>
      <w:r w:rsidRPr="00D07336">
        <w:t>a stolen UE. The UE behavior and configuration from the network when tracking is needed is FFS.</w:t>
      </w:r>
    </w:p>
    <w:p w14:paraId="14BDDD29" w14:textId="77777777" w:rsidR="00E36A2D" w:rsidRPr="006C49F7" w:rsidRDefault="00E36A2D" w:rsidP="00E36A2D">
      <w:pPr>
        <w:rPr>
          <w:b/>
        </w:rPr>
      </w:pPr>
      <w:r w:rsidRPr="00DE5136">
        <w:rPr>
          <w:b/>
        </w:rPr>
        <w:t xml:space="preserve">Interim agreements for </w:t>
      </w:r>
      <w:r>
        <w:rPr>
          <w:b/>
        </w:rPr>
        <w:t>Mobility Management Parameters and their usage:</w:t>
      </w:r>
    </w:p>
    <w:p w14:paraId="52DA2FE8" w14:textId="77777777" w:rsidR="00E36A2D" w:rsidRDefault="00E36A2D" w:rsidP="00E36A2D">
      <w:pPr>
        <w:pStyle w:val="B1"/>
      </w:pPr>
      <w:r>
        <w:t>1.</w:t>
      </w:r>
      <w:r>
        <w:tab/>
        <w:t>Table 8.3-1 shows a guidance on what Mobility Management parameters are to be specified, how they are determined, used and by which entity.</w:t>
      </w:r>
    </w:p>
    <w:p w14:paraId="176CB219" w14:textId="77777777" w:rsidR="00E36A2D" w:rsidRPr="00FB5D4B" w:rsidRDefault="00E36A2D" w:rsidP="00E36A2D">
      <w:pPr>
        <w:pStyle w:val="TH"/>
      </w:pPr>
      <w:r>
        <w:t>Table 8.3-1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57"/>
        <w:gridCol w:w="2366"/>
        <w:gridCol w:w="2411"/>
        <w:gridCol w:w="3197"/>
      </w:tblGrid>
      <w:tr w:rsidR="00E36A2D" w:rsidRPr="00067982" w14:paraId="4E52187D" w14:textId="77777777" w:rsidTr="00814E41">
        <w:trPr>
          <w:cantSplit/>
        </w:trPr>
        <w:tc>
          <w:tcPr>
            <w:tcW w:w="0" w:type="auto"/>
            <w:shd w:val="clear" w:color="auto" w:fill="auto"/>
            <w:tcMar>
              <w:top w:w="72" w:type="dxa"/>
              <w:left w:w="144" w:type="dxa"/>
              <w:bottom w:w="72" w:type="dxa"/>
              <w:right w:w="144" w:type="dxa"/>
            </w:tcMar>
            <w:hideMark/>
          </w:tcPr>
          <w:p w14:paraId="3FF92241" w14:textId="77777777" w:rsidR="00E36A2D" w:rsidRPr="00067982" w:rsidRDefault="00E36A2D" w:rsidP="00814E41">
            <w:pPr>
              <w:pStyle w:val="TAH"/>
            </w:pPr>
            <w:r w:rsidRPr="00067982">
              <w:t>Parameter Name</w:t>
            </w:r>
          </w:p>
        </w:tc>
        <w:tc>
          <w:tcPr>
            <w:tcW w:w="0" w:type="auto"/>
            <w:shd w:val="clear" w:color="auto" w:fill="auto"/>
            <w:tcMar>
              <w:top w:w="72" w:type="dxa"/>
              <w:left w:w="144" w:type="dxa"/>
              <w:bottom w:w="72" w:type="dxa"/>
              <w:right w:w="144" w:type="dxa"/>
            </w:tcMar>
            <w:hideMark/>
          </w:tcPr>
          <w:p w14:paraId="53A3E1CB" w14:textId="77777777" w:rsidR="00E36A2D" w:rsidRPr="00067982" w:rsidRDefault="00E36A2D" w:rsidP="00814E41">
            <w:pPr>
              <w:pStyle w:val="TAH"/>
            </w:pPr>
            <w:r w:rsidRPr="00067982">
              <w:t>Content</w:t>
            </w:r>
          </w:p>
        </w:tc>
        <w:tc>
          <w:tcPr>
            <w:tcW w:w="0" w:type="auto"/>
            <w:shd w:val="clear" w:color="auto" w:fill="auto"/>
            <w:tcMar>
              <w:top w:w="72" w:type="dxa"/>
              <w:left w:w="144" w:type="dxa"/>
              <w:bottom w:w="72" w:type="dxa"/>
              <w:right w:w="144" w:type="dxa"/>
            </w:tcMar>
            <w:hideMark/>
          </w:tcPr>
          <w:p w14:paraId="5119FBD7" w14:textId="77777777" w:rsidR="00E36A2D" w:rsidRPr="00067982" w:rsidRDefault="00E36A2D" w:rsidP="00814E41">
            <w:pPr>
              <w:pStyle w:val="TAH"/>
            </w:pPr>
            <w:r w:rsidRPr="00067982">
              <w:t>Example Possible values (*)</w:t>
            </w:r>
          </w:p>
        </w:tc>
        <w:tc>
          <w:tcPr>
            <w:tcW w:w="0" w:type="auto"/>
            <w:shd w:val="clear" w:color="auto" w:fill="auto"/>
            <w:tcMar>
              <w:top w:w="72" w:type="dxa"/>
              <w:left w:w="144" w:type="dxa"/>
              <w:bottom w:w="72" w:type="dxa"/>
              <w:right w:w="144" w:type="dxa"/>
            </w:tcMar>
            <w:hideMark/>
          </w:tcPr>
          <w:p w14:paraId="6CDF51CD" w14:textId="77777777" w:rsidR="00E36A2D" w:rsidRPr="009B1E95" w:rsidRDefault="00E36A2D" w:rsidP="00814E41">
            <w:pPr>
              <w:pStyle w:val="TAH"/>
            </w:pPr>
            <w:r w:rsidRPr="009B1E95">
              <w:t>How/Where is used, who provides value and which procedures are affected by parameter (*)</w:t>
            </w:r>
          </w:p>
        </w:tc>
      </w:tr>
      <w:tr w:rsidR="00E36A2D" w:rsidRPr="00067982" w14:paraId="44366C42" w14:textId="77777777" w:rsidTr="00814E41">
        <w:trPr>
          <w:cantSplit/>
        </w:trPr>
        <w:tc>
          <w:tcPr>
            <w:tcW w:w="0" w:type="auto"/>
            <w:shd w:val="clear" w:color="auto" w:fill="auto"/>
            <w:tcMar>
              <w:top w:w="72" w:type="dxa"/>
              <w:left w:w="144" w:type="dxa"/>
              <w:bottom w:w="72" w:type="dxa"/>
              <w:right w:w="144" w:type="dxa"/>
            </w:tcMar>
            <w:hideMark/>
          </w:tcPr>
          <w:p w14:paraId="3E82465B" w14:textId="77777777" w:rsidR="00E36A2D" w:rsidRPr="00067982" w:rsidRDefault="00E36A2D" w:rsidP="00814E41">
            <w:pPr>
              <w:pStyle w:val="TAL"/>
            </w:pPr>
            <w:r w:rsidRPr="00067982">
              <w:t>Mobility Pattern</w:t>
            </w:r>
          </w:p>
          <w:p w14:paraId="26D1EDD2" w14:textId="77777777" w:rsidR="00E36A2D" w:rsidRPr="00067982" w:rsidRDefault="00E36A2D" w:rsidP="00814E41">
            <w:pPr>
              <w:pStyle w:val="TAL"/>
            </w:pPr>
            <w:r w:rsidRPr="00067982">
              <w:t>(a.k.a. UE Mobility Level in some solutions)</w:t>
            </w:r>
          </w:p>
        </w:tc>
        <w:tc>
          <w:tcPr>
            <w:tcW w:w="0" w:type="auto"/>
            <w:shd w:val="clear" w:color="auto" w:fill="auto"/>
            <w:tcMar>
              <w:top w:w="72" w:type="dxa"/>
              <w:left w:w="144" w:type="dxa"/>
              <w:bottom w:w="72" w:type="dxa"/>
              <w:right w:w="144" w:type="dxa"/>
            </w:tcMar>
            <w:hideMark/>
          </w:tcPr>
          <w:p w14:paraId="5E9D662E" w14:textId="77777777" w:rsidR="00E36A2D" w:rsidRPr="00067982" w:rsidRDefault="00E36A2D" w:rsidP="00814E41">
            <w:pPr>
              <w:pStyle w:val="TAL"/>
            </w:pPr>
            <w:r w:rsidRPr="00067982">
              <w:t xml:space="preserve">Expected </w:t>
            </w:r>
            <w:r w:rsidRPr="00067982">
              <w:rPr>
                <w:rFonts w:hint="eastAsia"/>
                <w:lang w:eastAsia="zh-CN"/>
              </w:rPr>
              <w:t>UE mobility</w:t>
            </w:r>
            <w:r w:rsidRPr="00067982">
              <w:t xml:space="preserve">. </w:t>
            </w:r>
          </w:p>
        </w:tc>
        <w:tc>
          <w:tcPr>
            <w:tcW w:w="0" w:type="auto"/>
            <w:shd w:val="clear" w:color="auto" w:fill="auto"/>
            <w:tcMar>
              <w:top w:w="72" w:type="dxa"/>
              <w:left w:w="144" w:type="dxa"/>
              <w:bottom w:w="72" w:type="dxa"/>
              <w:right w:w="144" w:type="dxa"/>
            </w:tcMar>
            <w:hideMark/>
          </w:tcPr>
          <w:p w14:paraId="5765EB32" w14:textId="77777777" w:rsidR="00E36A2D" w:rsidRPr="00067982" w:rsidRDefault="00E36A2D" w:rsidP="00814E41">
            <w:pPr>
              <w:pStyle w:val="TAL"/>
              <w:ind w:left="280" w:hanging="280"/>
            </w:pPr>
            <w:r>
              <w:t>-</w:t>
            </w:r>
            <w:r>
              <w:tab/>
              <w:t>TBD</w:t>
            </w:r>
          </w:p>
        </w:tc>
        <w:tc>
          <w:tcPr>
            <w:tcW w:w="0" w:type="auto"/>
            <w:shd w:val="clear" w:color="auto" w:fill="auto"/>
            <w:tcMar>
              <w:top w:w="72" w:type="dxa"/>
              <w:left w:w="144" w:type="dxa"/>
              <w:bottom w:w="72" w:type="dxa"/>
              <w:right w:w="144" w:type="dxa"/>
            </w:tcMar>
            <w:hideMark/>
          </w:tcPr>
          <w:p w14:paraId="7BFCB9FF" w14:textId="77777777" w:rsidR="00E36A2D" w:rsidRDefault="00E36A2D" w:rsidP="00814E41">
            <w:pPr>
              <w:pStyle w:val="TAL"/>
              <w:ind w:left="280" w:hanging="280"/>
            </w:pPr>
            <w:r>
              <w:t>-</w:t>
            </w:r>
            <w:r>
              <w:tab/>
              <w:t>Provided by:</w:t>
            </w:r>
          </w:p>
          <w:p w14:paraId="29786DDD" w14:textId="77777777" w:rsidR="00E36A2D" w:rsidRDefault="00E36A2D" w:rsidP="00814E41">
            <w:pPr>
              <w:pStyle w:val="TAL"/>
              <w:ind w:left="634" w:hanging="280"/>
            </w:pPr>
            <w:r>
              <w:t>-</w:t>
            </w:r>
            <w:r>
              <w:tab/>
              <w:t>Subscription assisted (e.g. via Mobility Restriction), Policy Function assisted, optionally UE assisted, Statistics captured in CN.</w:t>
            </w:r>
          </w:p>
          <w:p w14:paraId="0C1B8570" w14:textId="77777777" w:rsidR="00E36A2D" w:rsidRDefault="00E36A2D" w:rsidP="00814E41">
            <w:pPr>
              <w:pStyle w:val="TAL"/>
              <w:ind w:left="280" w:hanging="280"/>
            </w:pPr>
            <w:r>
              <w:t>-</w:t>
            </w:r>
            <w:r>
              <w:tab/>
              <w:t>Used in:</w:t>
            </w:r>
          </w:p>
          <w:p w14:paraId="16DADE79" w14:textId="77777777" w:rsidR="00E36A2D" w:rsidRDefault="00E36A2D" w:rsidP="00814E41">
            <w:pPr>
              <w:pStyle w:val="TAL"/>
              <w:ind w:left="634" w:hanging="280"/>
            </w:pPr>
            <w:r>
              <w:t>-</w:t>
            </w:r>
            <w:r>
              <w:tab/>
              <w:t>Any decision where mobility pattern might be useful.</w:t>
            </w:r>
          </w:p>
          <w:p w14:paraId="6595980E" w14:textId="77777777" w:rsidR="00E36A2D" w:rsidRDefault="00E36A2D" w:rsidP="00814E41">
            <w:pPr>
              <w:pStyle w:val="TAL"/>
              <w:ind w:left="280" w:hanging="280"/>
            </w:pPr>
            <w:r>
              <w:t>-</w:t>
            </w:r>
            <w:r>
              <w:tab/>
              <w:t>Affects triggering of procedure:</w:t>
            </w:r>
          </w:p>
          <w:p w14:paraId="36F73198" w14:textId="77777777" w:rsidR="00E36A2D" w:rsidRPr="00FB5D4B" w:rsidRDefault="00E36A2D" w:rsidP="00814E41">
            <w:pPr>
              <w:pStyle w:val="TAL"/>
              <w:ind w:left="634" w:hanging="280"/>
            </w:pPr>
            <w:r>
              <w:t>-</w:t>
            </w:r>
            <w:r>
              <w:tab/>
              <w:t>FFS.</w:t>
            </w:r>
          </w:p>
        </w:tc>
      </w:tr>
      <w:tr w:rsidR="00E36A2D" w:rsidRPr="00067982" w14:paraId="76CA34C1" w14:textId="77777777" w:rsidTr="00814E41">
        <w:trPr>
          <w:cantSplit/>
        </w:trPr>
        <w:tc>
          <w:tcPr>
            <w:tcW w:w="0" w:type="auto"/>
            <w:shd w:val="clear" w:color="auto" w:fill="auto"/>
            <w:tcMar>
              <w:top w:w="72" w:type="dxa"/>
              <w:left w:w="144" w:type="dxa"/>
              <w:bottom w:w="72" w:type="dxa"/>
              <w:right w:w="144" w:type="dxa"/>
            </w:tcMar>
            <w:hideMark/>
          </w:tcPr>
          <w:p w14:paraId="76E40A39" w14:textId="77777777" w:rsidR="00E36A2D" w:rsidRPr="00067982" w:rsidRDefault="00E36A2D" w:rsidP="00814E41">
            <w:pPr>
              <w:pStyle w:val="TAL"/>
            </w:pPr>
            <w:r w:rsidRPr="00067982">
              <w:t xml:space="preserve">UE Mobility Restriction </w:t>
            </w:r>
          </w:p>
        </w:tc>
        <w:tc>
          <w:tcPr>
            <w:tcW w:w="0" w:type="auto"/>
            <w:shd w:val="clear" w:color="auto" w:fill="auto"/>
            <w:tcMar>
              <w:top w:w="72" w:type="dxa"/>
              <w:left w:w="144" w:type="dxa"/>
              <w:bottom w:w="72" w:type="dxa"/>
              <w:right w:w="144" w:type="dxa"/>
            </w:tcMar>
            <w:hideMark/>
          </w:tcPr>
          <w:p w14:paraId="25691C47" w14:textId="77777777" w:rsidR="00E36A2D" w:rsidRPr="00067982" w:rsidRDefault="00E36A2D" w:rsidP="00814E41">
            <w:pPr>
              <w:pStyle w:val="TAL"/>
            </w:pPr>
            <w:r w:rsidRPr="00067982">
              <w:t>Defines different types of allowed communication per area.</w:t>
            </w:r>
          </w:p>
        </w:tc>
        <w:tc>
          <w:tcPr>
            <w:tcW w:w="0" w:type="auto"/>
            <w:shd w:val="clear" w:color="auto" w:fill="auto"/>
            <w:tcMar>
              <w:top w:w="72" w:type="dxa"/>
              <w:left w:w="144" w:type="dxa"/>
              <w:bottom w:w="72" w:type="dxa"/>
              <w:right w:w="144" w:type="dxa"/>
            </w:tcMar>
            <w:hideMark/>
          </w:tcPr>
          <w:p w14:paraId="4C6E951A" w14:textId="77777777" w:rsidR="00E36A2D" w:rsidRDefault="00E36A2D" w:rsidP="00814E41">
            <w:pPr>
              <w:pStyle w:val="TAL"/>
              <w:ind w:left="280" w:hanging="280"/>
            </w:pPr>
            <w:r>
              <w:t>-</w:t>
            </w:r>
            <w:r>
              <w:tab/>
              <w:t>Allowed: Signaling/Data</w:t>
            </w:r>
          </w:p>
          <w:p w14:paraId="495AE0F5" w14:textId="77777777" w:rsidR="00E36A2D" w:rsidRDefault="00E36A2D" w:rsidP="00814E41">
            <w:pPr>
              <w:pStyle w:val="TAL"/>
              <w:ind w:left="280" w:hanging="280"/>
            </w:pPr>
            <w:r>
              <w:t>-</w:t>
            </w:r>
            <w:r>
              <w:tab/>
              <w:t>Non-allowed: MM Signaling only without Service Request. EMC and MPS is allowed.</w:t>
            </w:r>
          </w:p>
          <w:p w14:paraId="3E750107" w14:textId="77777777" w:rsidR="00E36A2D" w:rsidRDefault="00E36A2D" w:rsidP="00814E41">
            <w:pPr>
              <w:pStyle w:val="TAL"/>
              <w:ind w:left="280" w:hanging="280"/>
            </w:pPr>
            <w:r w:rsidRPr="00FB5D4B">
              <w:t>-</w:t>
            </w:r>
            <w:r w:rsidRPr="00FB5D4B">
              <w:tab/>
            </w:r>
            <w:r>
              <w:t>Forbidden: only EMC and MPS is allowed.</w:t>
            </w:r>
          </w:p>
        </w:tc>
        <w:tc>
          <w:tcPr>
            <w:tcW w:w="0" w:type="auto"/>
            <w:shd w:val="clear" w:color="auto" w:fill="auto"/>
            <w:tcMar>
              <w:top w:w="72" w:type="dxa"/>
              <w:left w:w="144" w:type="dxa"/>
              <w:bottom w:w="72" w:type="dxa"/>
              <w:right w:w="144" w:type="dxa"/>
            </w:tcMar>
            <w:hideMark/>
          </w:tcPr>
          <w:p w14:paraId="29B54435" w14:textId="77777777" w:rsidR="00E36A2D" w:rsidRPr="00FB5D4B" w:rsidRDefault="00E36A2D" w:rsidP="00814E41">
            <w:pPr>
              <w:pStyle w:val="TAL"/>
              <w:ind w:left="280" w:hanging="280"/>
            </w:pPr>
            <w:r w:rsidRPr="00FB5D4B">
              <w:t>-</w:t>
            </w:r>
            <w:r w:rsidRPr="00FB5D4B">
              <w:tab/>
              <w:t>Provided by:</w:t>
            </w:r>
          </w:p>
          <w:p w14:paraId="2A0676DA" w14:textId="77777777" w:rsidR="00E36A2D" w:rsidRPr="00FB5D4B" w:rsidRDefault="00E36A2D" w:rsidP="00814E41">
            <w:pPr>
              <w:pStyle w:val="TAL"/>
              <w:ind w:left="634" w:hanging="280"/>
            </w:pPr>
            <w:r w:rsidRPr="00FB5D4B">
              <w:t>-</w:t>
            </w:r>
            <w:r w:rsidRPr="00FB5D4B">
              <w:tab/>
              <w:t>CN to UE and RAN in connected mode.</w:t>
            </w:r>
          </w:p>
          <w:p w14:paraId="550A5B9E" w14:textId="77777777" w:rsidR="00E36A2D" w:rsidRPr="00FB5D4B" w:rsidRDefault="00E36A2D" w:rsidP="00814E41">
            <w:pPr>
              <w:pStyle w:val="TAL"/>
              <w:ind w:left="634" w:hanging="280"/>
            </w:pPr>
            <w:r w:rsidRPr="00FB5D4B">
              <w:t>-</w:t>
            </w:r>
            <w:r w:rsidRPr="00FB5D4B">
              <w:tab/>
              <w:t>Input possible from SDM and possibly adjusted by NG PCF</w:t>
            </w:r>
          </w:p>
          <w:p w14:paraId="09698EC0" w14:textId="77777777" w:rsidR="00E36A2D" w:rsidRPr="00FB5D4B" w:rsidRDefault="00E36A2D" w:rsidP="00814E41">
            <w:pPr>
              <w:pStyle w:val="TAL"/>
              <w:ind w:left="280" w:hanging="280"/>
            </w:pPr>
            <w:r w:rsidRPr="00FB5D4B">
              <w:t>-</w:t>
            </w:r>
            <w:r w:rsidRPr="00FB5D4B">
              <w:tab/>
              <w:t>Used in:</w:t>
            </w:r>
          </w:p>
          <w:p w14:paraId="319600C4" w14:textId="77777777" w:rsidR="00E36A2D" w:rsidRPr="00FB5D4B" w:rsidRDefault="00E36A2D" w:rsidP="00814E41">
            <w:pPr>
              <w:pStyle w:val="TAL"/>
              <w:ind w:left="634" w:hanging="280"/>
            </w:pPr>
            <w:r w:rsidRPr="00FB5D4B">
              <w:t>-</w:t>
            </w:r>
            <w:r w:rsidRPr="00FB5D4B">
              <w:tab/>
              <w:t>UE to apply allowed type of communication</w:t>
            </w:r>
          </w:p>
          <w:p w14:paraId="62A82EB3" w14:textId="77777777" w:rsidR="00E36A2D" w:rsidRPr="00FB5D4B" w:rsidRDefault="00E36A2D" w:rsidP="00814E41">
            <w:pPr>
              <w:pStyle w:val="TAL"/>
              <w:ind w:left="634" w:hanging="280"/>
            </w:pPr>
            <w:r w:rsidRPr="00FB5D4B">
              <w:t>-</w:t>
            </w:r>
            <w:r w:rsidRPr="00FB5D4B">
              <w:tab/>
              <w:t>CN and RAN to enforce.</w:t>
            </w:r>
          </w:p>
          <w:p w14:paraId="69147E83" w14:textId="77777777" w:rsidR="00E36A2D" w:rsidRPr="00FB5D4B" w:rsidRDefault="00E36A2D" w:rsidP="00814E41">
            <w:pPr>
              <w:pStyle w:val="TAL"/>
              <w:ind w:left="280" w:hanging="280"/>
            </w:pPr>
            <w:r w:rsidRPr="00FB5D4B">
              <w:t>-</w:t>
            </w:r>
            <w:r w:rsidRPr="00FB5D4B">
              <w:tab/>
              <w:t>Affects triggering of procedure:</w:t>
            </w:r>
          </w:p>
          <w:p w14:paraId="52466099" w14:textId="77777777" w:rsidR="00E36A2D" w:rsidRPr="00FB5D4B" w:rsidRDefault="00E36A2D" w:rsidP="00814E41">
            <w:pPr>
              <w:pStyle w:val="TAL"/>
              <w:ind w:left="634" w:hanging="280"/>
            </w:pPr>
            <w:r w:rsidRPr="00FB5D4B">
              <w:t>-</w:t>
            </w:r>
            <w:r w:rsidRPr="00FB5D4B">
              <w:tab/>
              <w:t>Service request and SM signaling,</w:t>
            </w:r>
          </w:p>
          <w:p w14:paraId="70F4B4D5" w14:textId="77777777" w:rsidR="00E36A2D" w:rsidRPr="00FB5D4B" w:rsidRDefault="00E36A2D" w:rsidP="00814E41">
            <w:pPr>
              <w:pStyle w:val="TAL"/>
              <w:ind w:left="634" w:hanging="280"/>
            </w:pPr>
            <w:r w:rsidRPr="00FB5D4B">
              <w:t>-</w:t>
            </w:r>
            <w:r w:rsidRPr="00FB5D4B">
              <w:tab/>
              <w:t>MM signaling.</w:t>
            </w:r>
          </w:p>
        </w:tc>
      </w:tr>
      <w:tr w:rsidR="00E36A2D" w:rsidRPr="00067982" w14:paraId="35B24A90" w14:textId="77777777" w:rsidTr="00814E41">
        <w:trPr>
          <w:cantSplit/>
        </w:trPr>
        <w:tc>
          <w:tcPr>
            <w:tcW w:w="0" w:type="auto"/>
            <w:shd w:val="clear" w:color="auto" w:fill="auto"/>
            <w:tcMar>
              <w:top w:w="72" w:type="dxa"/>
              <w:left w:w="144" w:type="dxa"/>
              <w:bottom w:w="72" w:type="dxa"/>
              <w:right w:w="144" w:type="dxa"/>
            </w:tcMar>
            <w:hideMark/>
          </w:tcPr>
          <w:p w14:paraId="4656C72D" w14:textId="77777777" w:rsidR="00E36A2D" w:rsidRPr="00067982" w:rsidRDefault="00E36A2D" w:rsidP="00814E41">
            <w:pPr>
              <w:pStyle w:val="TAL"/>
            </w:pPr>
            <w:r w:rsidRPr="00067982">
              <w:t>UE Reachability</w:t>
            </w:r>
          </w:p>
          <w:p w14:paraId="0A23D4F4" w14:textId="77777777" w:rsidR="00E36A2D" w:rsidRPr="00067982" w:rsidRDefault="00E36A2D" w:rsidP="00814E41">
            <w:pPr>
              <w:pStyle w:val="TAL"/>
            </w:pPr>
            <w:r w:rsidRPr="00067982">
              <w:t>(Paging and idle mode parameters, MO only)</w:t>
            </w:r>
          </w:p>
        </w:tc>
        <w:tc>
          <w:tcPr>
            <w:tcW w:w="0" w:type="auto"/>
            <w:shd w:val="clear" w:color="auto" w:fill="auto"/>
            <w:tcMar>
              <w:top w:w="72" w:type="dxa"/>
              <w:left w:w="144" w:type="dxa"/>
              <w:bottom w:w="72" w:type="dxa"/>
              <w:right w:w="144" w:type="dxa"/>
            </w:tcMar>
            <w:hideMark/>
          </w:tcPr>
          <w:p w14:paraId="1BAD52AF" w14:textId="77777777" w:rsidR="00E36A2D" w:rsidRPr="00067982" w:rsidRDefault="00E36A2D" w:rsidP="00814E41">
            <w:pPr>
              <w:pStyle w:val="TAL"/>
            </w:pPr>
            <w:r w:rsidRPr="00067982">
              <w:t>When, Where and How the UE needs to become reachable for MT data or NW originated CP procedures.</w:t>
            </w:r>
          </w:p>
        </w:tc>
        <w:tc>
          <w:tcPr>
            <w:tcW w:w="0" w:type="auto"/>
            <w:shd w:val="clear" w:color="auto" w:fill="auto"/>
            <w:tcMar>
              <w:top w:w="72" w:type="dxa"/>
              <w:left w:w="144" w:type="dxa"/>
              <w:bottom w:w="72" w:type="dxa"/>
              <w:right w:w="144" w:type="dxa"/>
            </w:tcMar>
            <w:hideMark/>
          </w:tcPr>
          <w:p w14:paraId="6349C655" w14:textId="77777777" w:rsidR="00E36A2D" w:rsidRDefault="00E36A2D" w:rsidP="00814E41">
            <w:pPr>
              <w:pStyle w:val="TAL"/>
              <w:ind w:left="280" w:hanging="280"/>
            </w:pPr>
            <w:r w:rsidRPr="00FB5D4B">
              <w:t>-</w:t>
            </w:r>
            <w:r w:rsidRPr="00FB5D4B">
              <w:tab/>
            </w:r>
            <w:r>
              <w:t>When: Paging windows, No UE reachability (MO only).</w:t>
            </w:r>
          </w:p>
        </w:tc>
        <w:tc>
          <w:tcPr>
            <w:tcW w:w="0" w:type="auto"/>
            <w:shd w:val="clear" w:color="auto" w:fill="auto"/>
            <w:tcMar>
              <w:top w:w="72" w:type="dxa"/>
              <w:left w:w="144" w:type="dxa"/>
              <w:bottom w:w="72" w:type="dxa"/>
              <w:right w:w="144" w:type="dxa"/>
            </w:tcMar>
            <w:hideMark/>
          </w:tcPr>
          <w:p w14:paraId="204AA504" w14:textId="77777777" w:rsidR="00E36A2D" w:rsidRDefault="00E36A2D" w:rsidP="00814E41">
            <w:pPr>
              <w:pStyle w:val="TAL"/>
              <w:ind w:left="280" w:hanging="280"/>
            </w:pPr>
            <w:r>
              <w:t>-</w:t>
            </w:r>
            <w:r>
              <w:tab/>
              <w:t>Provided by:</w:t>
            </w:r>
          </w:p>
          <w:p w14:paraId="6AA940C6" w14:textId="77777777" w:rsidR="00E36A2D" w:rsidRDefault="00E36A2D" w:rsidP="00814E41">
            <w:pPr>
              <w:pStyle w:val="TAL"/>
              <w:ind w:left="634" w:hanging="280"/>
            </w:pPr>
            <w:r>
              <w:t>-</w:t>
            </w:r>
            <w:r>
              <w:tab/>
              <w:t>UE may indicate preference, CN provides to UE and RAN final values</w:t>
            </w:r>
          </w:p>
          <w:p w14:paraId="7A26E037" w14:textId="77777777" w:rsidR="00E36A2D" w:rsidRDefault="00E36A2D" w:rsidP="00814E41">
            <w:pPr>
              <w:pStyle w:val="TAL"/>
              <w:ind w:left="280" w:hanging="280"/>
            </w:pPr>
            <w:r>
              <w:t>-</w:t>
            </w:r>
            <w:r>
              <w:tab/>
              <w:t>Used in:</w:t>
            </w:r>
          </w:p>
          <w:p w14:paraId="40749A96" w14:textId="77777777" w:rsidR="00E36A2D" w:rsidRDefault="00E36A2D" w:rsidP="00814E41">
            <w:pPr>
              <w:pStyle w:val="TAL"/>
              <w:ind w:left="634" w:hanging="280"/>
            </w:pPr>
            <w:r>
              <w:t>-</w:t>
            </w:r>
            <w:r>
              <w:tab/>
              <w:t>UE, CN and RAN.</w:t>
            </w:r>
          </w:p>
          <w:p w14:paraId="545B4907" w14:textId="77777777" w:rsidR="00E36A2D" w:rsidRDefault="00E36A2D" w:rsidP="00814E41">
            <w:pPr>
              <w:pStyle w:val="TAL"/>
              <w:ind w:left="280" w:hanging="280"/>
            </w:pPr>
            <w:r>
              <w:t>-</w:t>
            </w:r>
            <w:r>
              <w:tab/>
              <w:t>Affects triggering of procedure:</w:t>
            </w:r>
          </w:p>
          <w:p w14:paraId="4D0D77E5" w14:textId="77777777" w:rsidR="00E36A2D" w:rsidRDefault="00E36A2D" w:rsidP="00814E41">
            <w:pPr>
              <w:pStyle w:val="TAL"/>
              <w:ind w:left="634" w:hanging="280"/>
            </w:pPr>
            <w:r>
              <w:t>-</w:t>
            </w:r>
            <w:r>
              <w:tab/>
              <w:t>Regular TAU.</w:t>
            </w:r>
          </w:p>
          <w:p w14:paraId="18BD6AAE" w14:textId="77777777" w:rsidR="00E36A2D" w:rsidRPr="00FB5D4B" w:rsidRDefault="00E36A2D" w:rsidP="00814E41">
            <w:pPr>
              <w:pStyle w:val="TAL"/>
              <w:ind w:left="634" w:hanging="280"/>
            </w:pPr>
            <w:r>
              <w:t>-</w:t>
            </w:r>
            <w:r>
              <w:tab/>
              <w:t>Paging</w:t>
            </w:r>
          </w:p>
        </w:tc>
      </w:tr>
      <w:tr w:rsidR="00E36A2D" w:rsidRPr="00067982" w14:paraId="151C95B9" w14:textId="77777777" w:rsidTr="00814E41">
        <w:trPr>
          <w:cantSplit/>
        </w:trPr>
        <w:tc>
          <w:tcPr>
            <w:tcW w:w="0" w:type="auto"/>
            <w:shd w:val="clear" w:color="auto" w:fill="auto"/>
            <w:tcMar>
              <w:top w:w="72" w:type="dxa"/>
              <w:left w:w="144" w:type="dxa"/>
              <w:bottom w:w="72" w:type="dxa"/>
              <w:right w:w="144" w:type="dxa"/>
            </w:tcMar>
            <w:hideMark/>
          </w:tcPr>
          <w:p w14:paraId="13E33661" w14:textId="77777777" w:rsidR="00E36A2D" w:rsidRPr="00067982" w:rsidRDefault="00E36A2D" w:rsidP="00814E41">
            <w:pPr>
              <w:rPr>
                <w:lang w:val="en-US"/>
              </w:rPr>
            </w:pPr>
            <w:r w:rsidRPr="00067982">
              <w:rPr>
                <w:lang w:val="en-US"/>
              </w:rPr>
              <w:t>UE Registration Keep-Alive Timer – Periodic TAU.</w:t>
            </w:r>
          </w:p>
        </w:tc>
        <w:tc>
          <w:tcPr>
            <w:tcW w:w="0" w:type="auto"/>
            <w:shd w:val="clear" w:color="auto" w:fill="auto"/>
            <w:tcMar>
              <w:top w:w="72" w:type="dxa"/>
              <w:left w:w="144" w:type="dxa"/>
              <w:bottom w:w="72" w:type="dxa"/>
              <w:right w:w="144" w:type="dxa"/>
            </w:tcMar>
            <w:hideMark/>
          </w:tcPr>
          <w:p w14:paraId="0EA9E655" w14:textId="77777777" w:rsidR="00E36A2D" w:rsidRPr="00067982" w:rsidRDefault="00E36A2D" w:rsidP="00814E41">
            <w:pPr>
              <w:rPr>
                <w:lang w:val="en-US"/>
              </w:rPr>
            </w:pPr>
            <w:r w:rsidRPr="00067982">
              <w:rPr>
                <w:lang w:val="en-US"/>
              </w:rPr>
              <w:t>Timer for UE to update registration if no signaling has occurred.</w:t>
            </w:r>
          </w:p>
        </w:tc>
        <w:tc>
          <w:tcPr>
            <w:tcW w:w="0" w:type="auto"/>
            <w:shd w:val="clear" w:color="auto" w:fill="auto"/>
            <w:tcMar>
              <w:top w:w="72" w:type="dxa"/>
              <w:left w:w="144" w:type="dxa"/>
              <w:bottom w:w="72" w:type="dxa"/>
              <w:right w:w="144" w:type="dxa"/>
            </w:tcMar>
            <w:hideMark/>
          </w:tcPr>
          <w:p w14:paraId="26F5FC1C" w14:textId="77777777" w:rsidR="00E36A2D" w:rsidRPr="00FB5D4B" w:rsidRDefault="00E36A2D" w:rsidP="00814E41">
            <w:pPr>
              <w:pStyle w:val="TAL"/>
              <w:ind w:left="280" w:hanging="280"/>
            </w:pPr>
            <w:r>
              <w:t>-</w:t>
            </w:r>
            <w:r>
              <w:tab/>
              <w:t>0 (no need for keep-alive) to months</w:t>
            </w:r>
            <w:r w:rsidRPr="00FB5D4B">
              <w:t>?</w:t>
            </w:r>
          </w:p>
        </w:tc>
        <w:tc>
          <w:tcPr>
            <w:tcW w:w="0" w:type="auto"/>
            <w:shd w:val="clear" w:color="auto" w:fill="auto"/>
            <w:tcMar>
              <w:top w:w="72" w:type="dxa"/>
              <w:left w:w="144" w:type="dxa"/>
              <w:bottom w:w="72" w:type="dxa"/>
              <w:right w:w="144" w:type="dxa"/>
            </w:tcMar>
            <w:hideMark/>
          </w:tcPr>
          <w:p w14:paraId="45D57E9C" w14:textId="77777777" w:rsidR="00E36A2D" w:rsidRDefault="00E36A2D" w:rsidP="00814E41">
            <w:pPr>
              <w:pStyle w:val="TAL"/>
              <w:ind w:left="280" w:hanging="280"/>
            </w:pPr>
            <w:r>
              <w:t>-</w:t>
            </w:r>
            <w:r>
              <w:tab/>
              <w:t>Provided by:</w:t>
            </w:r>
          </w:p>
          <w:p w14:paraId="2A67089B" w14:textId="77777777" w:rsidR="00E36A2D" w:rsidRDefault="00E36A2D" w:rsidP="00814E41">
            <w:pPr>
              <w:pStyle w:val="TAL"/>
              <w:ind w:left="634" w:hanging="280"/>
            </w:pPr>
            <w:r>
              <w:t>-</w:t>
            </w:r>
            <w:r>
              <w:tab/>
              <w:t>CN to UE (UE may request preference)</w:t>
            </w:r>
          </w:p>
          <w:p w14:paraId="4DC1E54B" w14:textId="77777777" w:rsidR="00E36A2D" w:rsidRDefault="00E36A2D" w:rsidP="00814E41">
            <w:pPr>
              <w:pStyle w:val="TAL"/>
              <w:ind w:left="280" w:hanging="280"/>
            </w:pPr>
            <w:r>
              <w:t>-</w:t>
            </w:r>
            <w:r>
              <w:tab/>
              <w:t>Used by:</w:t>
            </w:r>
          </w:p>
          <w:p w14:paraId="228656EC" w14:textId="77777777" w:rsidR="00E36A2D" w:rsidRDefault="00E36A2D" w:rsidP="00814E41">
            <w:pPr>
              <w:pStyle w:val="TAL"/>
              <w:ind w:left="634" w:hanging="280"/>
            </w:pPr>
            <w:r>
              <w:t>-</w:t>
            </w:r>
            <w:r>
              <w:tab/>
              <w:t>UE to trigger registration keep-alive.</w:t>
            </w:r>
          </w:p>
          <w:p w14:paraId="16C16C0F" w14:textId="77777777" w:rsidR="00E36A2D" w:rsidRDefault="00E36A2D" w:rsidP="00814E41">
            <w:pPr>
              <w:pStyle w:val="TAL"/>
              <w:ind w:left="634" w:hanging="280"/>
            </w:pPr>
            <w:r>
              <w:t>-</w:t>
            </w:r>
            <w:r>
              <w:tab/>
              <w:t>CN to implicitly detach after safeguard time</w:t>
            </w:r>
          </w:p>
          <w:p w14:paraId="155B4A80" w14:textId="77777777" w:rsidR="00E36A2D" w:rsidRDefault="00E36A2D" w:rsidP="00814E41">
            <w:pPr>
              <w:pStyle w:val="TAL"/>
              <w:ind w:left="280" w:hanging="280"/>
            </w:pPr>
            <w:r>
              <w:t>-</w:t>
            </w:r>
            <w:r>
              <w:tab/>
              <w:t>Affects triggering of procedure:</w:t>
            </w:r>
          </w:p>
          <w:p w14:paraId="6A45DC2D" w14:textId="77777777" w:rsidR="00E36A2D" w:rsidRPr="00FB5D4B" w:rsidRDefault="00E36A2D" w:rsidP="00814E41">
            <w:pPr>
              <w:pStyle w:val="TAL"/>
              <w:ind w:left="634" w:hanging="280"/>
            </w:pPr>
            <w:r>
              <w:t>-</w:t>
            </w:r>
            <w:r>
              <w:tab/>
              <w:t>Periodic TAU.</w:t>
            </w:r>
          </w:p>
        </w:tc>
      </w:tr>
      <w:tr w:rsidR="00E36A2D" w:rsidRPr="00067982" w14:paraId="52FC90FA" w14:textId="77777777" w:rsidTr="00814E41">
        <w:trPr>
          <w:cantSplit/>
        </w:trPr>
        <w:tc>
          <w:tcPr>
            <w:tcW w:w="0" w:type="auto"/>
            <w:gridSpan w:val="4"/>
            <w:shd w:val="clear" w:color="auto" w:fill="auto"/>
            <w:tcMar>
              <w:top w:w="72" w:type="dxa"/>
              <w:left w:w="144" w:type="dxa"/>
              <w:bottom w:w="72" w:type="dxa"/>
              <w:right w:w="144" w:type="dxa"/>
            </w:tcMar>
          </w:tcPr>
          <w:p w14:paraId="04A898DA" w14:textId="77777777" w:rsidR="00E36A2D" w:rsidRDefault="00E36A2D" w:rsidP="00814E41">
            <w:pPr>
              <w:pStyle w:val="TAN"/>
            </w:pPr>
            <w:r>
              <w:t>(*):</w:t>
            </w:r>
            <w:r>
              <w:tab/>
              <w:t>These columns are meant as guidance and to reach a common understanding. The detailed interim agreements of each parameter are captured separately in this section.</w:t>
            </w:r>
          </w:p>
        </w:tc>
      </w:tr>
    </w:tbl>
    <w:p w14:paraId="3E529FFC" w14:textId="77777777" w:rsidR="00E36A2D" w:rsidRDefault="00E36A2D" w:rsidP="00E36A2D"/>
    <w:p w14:paraId="02D0663C" w14:textId="77777777" w:rsidR="00E36A2D" w:rsidRPr="00654832" w:rsidRDefault="00E36A2D" w:rsidP="00E36A2D">
      <w:pPr>
        <w:rPr>
          <w:b/>
        </w:rPr>
      </w:pPr>
      <w:r w:rsidRPr="00654832">
        <w:rPr>
          <w:b/>
        </w:rPr>
        <w:t xml:space="preserve">Interim agreements on </w:t>
      </w:r>
      <w:r w:rsidRPr="00654832">
        <w:rPr>
          <w:b/>
          <w:lang w:eastAsia="zh-CN"/>
        </w:rPr>
        <w:t>paging area management</w:t>
      </w:r>
      <w:r w:rsidRPr="00654832">
        <w:rPr>
          <w:b/>
        </w:rPr>
        <w:t>:</w:t>
      </w:r>
    </w:p>
    <w:p w14:paraId="0FEEBD8D" w14:textId="77777777" w:rsidR="00E36A2D" w:rsidRPr="00654832" w:rsidRDefault="00E36A2D" w:rsidP="00E36A2D">
      <w:pPr>
        <w:pStyle w:val="B1"/>
      </w:pPr>
      <w:r w:rsidRPr="00654832">
        <w:t>1.</w:t>
      </w:r>
      <w:r w:rsidRPr="00654832">
        <w:rPr>
          <w:rFonts w:hint="eastAsia"/>
        </w:rPr>
        <w:tab/>
      </w:r>
      <w:r w:rsidRPr="00654832">
        <w:t>Depending on MM state, CN paging or RAN paging may be used.</w:t>
      </w:r>
    </w:p>
    <w:p w14:paraId="54EA9514" w14:textId="77777777" w:rsidR="00E36A2D" w:rsidRPr="00654832" w:rsidRDefault="00E36A2D" w:rsidP="00E36A2D">
      <w:pPr>
        <w:pStyle w:val="B1"/>
      </w:pPr>
      <w:r w:rsidRPr="00654832">
        <w:t>2.</w:t>
      </w:r>
      <w:r w:rsidRPr="00654832">
        <w:rPr>
          <w:rFonts w:hint="eastAsia"/>
        </w:rPr>
        <w:tab/>
      </w:r>
      <w:r w:rsidRPr="00654832">
        <w:t>At least for CN paging, existing Tracking Area concept should be baseline of NG system.</w:t>
      </w:r>
    </w:p>
    <w:p w14:paraId="4665FC5A" w14:textId="77777777" w:rsidR="00E36A2D" w:rsidRPr="00654832" w:rsidRDefault="00E36A2D" w:rsidP="00E36A2D">
      <w:pPr>
        <w:pStyle w:val="EditorsNote"/>
      </w:pPr>
      <w:r>
        <w:t>Editor's note:</w:t>
      </w:r>
      <w:r>
        <w:tab/>
      </w:r>
      <w:r w:rsidRPr="00654832">
        <w:t>The applicability of cell list for CN paging area handling is FFS.</w:t>
      </w:r>
    </w:p>
    <w:p w14:paraId="518EEB9A" w14:textId="77777777" w:rsidR="00E36A2D" w:rsidRPr="00654832" w:rsidRDefault="00E36A2D" w:rsidP="00E36A2D">
      <w:pPr>
        <w:pStyle w:val="B1"/>
      </w:pPr>
      <w:r w:rsidRPr="00654832">
        <w:t>3.</w:t>
      </w:r>
      <w:r w:rsidRPr="00654832">
        <w:rPr>
          <w:rFonts w:hint="eastAsia"/>
        </w:rPr>
        <w:tab/>
      </w:r>
      <w:r w:rsidRPr="00654832">
        <w:t>For RAN pagingCN may provideassistance information to AN.</w:t>
      </w:r>
    </w:p>
    <w:p w14:paraId="72F143CA" w14:textId="77777777" w:rsidR="00E36A2D" w:rsidRDefault="00E36A2D" w:rsidP="00E36A2D">
      <w:pPr>
        <w:pStyle w:val="EditorsNote"/>
        <w:rPr>
          <w:rFonts w:eastAsia="SimSun"/>
          <w:lang w:eastAsia="zh-CN"/>
        </w:rPr>
      </w:pPr>
      <w:r w:rsidRPr="00654832">
        <w:t>Editor</w:t>
      </w:r>
      <w:r>
        <w:t>'</w:t>
      </w:r>
      <w:r w:rsidRPr="00654832">
        <w:t>s note:</w:t>
      </w:r>
      <w:r w:rsidRPr="00654832">
        <w:rPr>
          <w:rFonts w:hint="eastAsia"/>
        </w:rPr>
        <w:tab/>
      </w:r>
      <w:r w:rsidRPr="00654832">
        <w:t>The necessity and the detailed procedure of RAN paging is RAN WG decision.</w:t>
      </w:r>
    </w:p>
    <w:p w14:paraId="2CC29C36" w14:textId="77777777" w:rsidR="00E36A2D" w:rsidRPr="003445C9" w:rsidRDefault="00E36A2D" w:rsidP="00E36A2D">
      <w:pPr>
        <w:rPr>
          <w:b/>
        </w:rPr>
      </w:pPr>
      <w:r w:rsidRPr="003445C9">
        <w:rPr>
          <w:b/>
        </w:rPr>
        <w:t xml:space="preserve">Interim agreements for </w:t>
      </w:r>
      <w:r w:rsidRPr="003445C9">
        <w:rPr>
          <w:rFonts w:hint="eastAsia"/>
          <w:b/>
        </w:rPr>
        <w:t>UE</w:t>
      </w:r>
      <w:r w:rsidRPr="003445C9">
        <w:rPr>
          <w:b/>
        </w:rPr>
        <w:t xml:space="preserve"> reachability management are as follows:</w:t>
      </w:r>
    </w:p>
    <w:p w14:paraId="40EF98F6" w14:textId="77777777" w:rsidR="00E36A2D" w:rsidRPr="003445C9" w:rsidRDefault="00E36A2D" w:rsidP="00E36A2D">
      <w:pPr>
        <w:pStyle w:val="B1"/>
      </w:pPr>
      <w:r>
        <w:rPr>
          <w:rFonts w:eastAsia="SimSun" w:hint="eastAsia"/>
          <w:lang w:eastAsia="zh-CN"/>
        </w:rPr>
        <w:t>1.</w:t>
      </w:r>
      <w:r>
        <w:rPr>
          <w:rFonts w:eastAsia="SimSun" w:hint="eastAsia"/>
          <w:lang w:eastAsia="zh-CN"/>
        </w:rPr>
        <w:tab/>
      </w:r>
      <w:r w:rsidRPr="003445C9">
        <w:rPr>
          <w:rFonts w:hint="eastAsia"/>
        </w:rPr>
        <w:t xml:space="preserve">The RAN-level paging maybe triggered by RAN while UE </w:t>
      </w:r>
      <w:r w:rsidRPr="003445C9">
        <w:t xml:space="preserve">is </w:t>
      </w:r>
      <w:r w:rsidRPr="003445C9">
        <w:rPr>
          <w:rFonts w:hint="eastAsia"/>
        </w:rPr>
        <w:t>in CN-CONNECT</w:t>
      </w:r>
      <w:r w:rsidRPr="003445C9">
        <w:t>ED</w:t>
      </w:r>
      <w:r w:rsidRPr="003445C9">
        <w:rPr>
          <w:rFonts w:hint="eastAsia"/>
        </w:rPr>
        <w:t xml:space="preserve"> mode.</w:t>
      </w:r>
    </w:p>
    <w:p w14:paraId="42CBEAEF" w14:textId="77777777" w:rsidR="00E36A2D" w:rsidRPr="003445C9" w:rsidRDefault="00E36A2D" w:rsidP="00E36A2D">
      <w:pPr>
        <w:pStyle w:val="B1"/>
      </w:pPr>
      <w:r>
        <w:rPr>
          <w:rFonts w:eastAsia="SimSun" w:hint="eastAsia"/>
          <w:lang w:eastAsia="zh-CN"/>
        </w:rPr>
        <w:t>2.</w:t>
      </w:r>
      <w:r>
        <w:rPr>
          <w:rFonts w:eastAsia="SimSun" w:hint="eastAsia"/>
          <w:lang w:eastAsia="zh-CN"/>
        </w:rPr>
        <w:tab/>
      </w:r>
      <w:r w:rsidRPr="003445C9">
        <w:rPr>
          <w:rFonts w:hint="eastAsia"/>
        </w:rPr>
        <w:t>Upon successful registration, the network may keep the UE in CN-CONNECTED mode.</w:t>
      </w:r>
    </w:p>
    <w:p w14:paraId="2400BD4D" w14:textId="77777777" w:rsidR="00E36A2D" w:rsidRPr="00CE0B46" w:rsidRDefault="00E36A2D" w:rsidP="00E36A2D">
      <w:pPr>
        <w:pStyle w:val="B1"/>
        <w:rPr>
          <w:rFonts w:eastAsia="SimSun"/>
        </w:rPr>
      </w:pPr>
      <w:r>
        <w:rPr>
          <w:rFonts w:eastAsia="SimSun" w:hint="eastAsia"/>
          <w:lang w:eastAsia="zh-CN"/>
        </w:rPr>
        <w:t>3.</w:t>
      </w:r>
      <w:r>
        <w:rPr>
          <w:rFonts w:eastAsia="SimSun" w:hint="eastAsia"/>
          <w:lang w:eastAsia="zh-CN"/>
        </w:rPr>
        <w:tab/>
      </w:r>
      <w:r w:rsidRPr="003445C9">
        <w:rPr>
          <w:rFonts w:hint="eastAsia"/>
        </w:rPr>
        <w:t xml:space="preserve">The NW decides on which </w:t>
      </w:r>
      <w:r w:rsidRPr="003445C9">
        <w:t>mobility</w:t>
      </w:r>
      <w:r w:rsidRPr="003445C9">
        <w:rPr>
          <w:rFonts w:hint="eastAsia"/>
        </w:rPr>
        <w:t xml:space="preserve"> procedure (e.g.</w:t>
      </w:r>
      <w:r w:rsidRPr="003445C9">
        <w:t xml:space="preserve"> p</w:t>
      </w:r>
      <w:r w:rsidRPr="003445C9">
        <w:rPr>
          <w:rFonts w:hint="eastAsia"/>
        </w:rPr>
        <w:t xml:space="preserve">aging) should be used or not based on </w:t>
      </w:r>
      <w:r w:rsidRPr="003445C9">
        <w:t>received</w:t>
      </w:r>
      <w:r w:rsidRPr="003445C9">
        <w:rPr>
          <w:rFonts w:hint="eastAsia"/>
        </w:rPr>
        <w:t xml:space="preserve"> preference</w:t>
      </w:r>
      <w:r w:rsidRPr="003445C9">
        <w:t>s</w:t>
      </w:r>
      <w:r w:rsidRPr="003445C9">
        <w:rPr>
          <w:rFonts w:hint="eastAsia"/>
        </w:rPr>
        <w:t xml:space="preserve"> from the UE on requested features, and also based on </w:t>
      </w:r>
      <w:r w:rsidRPr="003445C9">
        <w:t>subscription</w:t>
      </w:r>
      <w:r w:rsidRPr="003445C9">
        <w:rPr>
          <w:rFonts w:hint="eastAsia"/>
        </w:rPr>
        <w:t xml:space="preserve"> and local policy.</w:t>
      </w:r>
    </w:p>
    <w:p w14:paraId="62765B32" w14:textId="72F36A93" w:rsidR="00A7138E" w:rsidRDefault="002579E7" w:rsidP="00EC4F12">
      <w:pPr>
        <w:pStyle w:val="Heading2"/>
      </w:pPr>
      <w:bookmarkStart w:id="6" w:name="_Toc456901759"/>
      <w:bookmarkStart w:id="7" w:name="_Toc456903508"/>
      <w:bookmarkStart w:id="8" w:name="_Toc456904085"/>
      <w:bookmarkStart w:id="9" w:name="_Toc456904674"/>
      <w:r>
        <w:t>5</w:t>
      </w:r>
      <w:r w:rsidR="00EC4F12">
        <w:t>.4</w:t>
      </w:r>
      <w:r w:rsidR="00EC4F12">
        <w:tab/>
      </w:r>
      <w:bookmarkEnd w:id="6"/>
      <w:bookmarkEnd w:id="7"/>
      <w:bookmarkEnd w:id="8"/>
      <w:bookmarkEnd w:id="9"/>
      <w:r w:rsidR="00EC4F12">
        <w:t>Session Management</w:t>
      </w:r>
    </w:p>
    <w:p w14:paraId="0E8DFC57" w14:textId="77777777" w:rsidR="00E36A2D" w:rsidRPr="00161A9E" w:rsidRDefault="00E36A2D" w:rsidP="00E36A2D">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78164BED" w14:textId="77777777" w:rsidR="00E36A2D" w:rsidRDefault="00E36A2D" w:rsidP="00E36A2D">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14:paraId="0A6BB764" w14:textId="77777777" w:rsidR="00E36A2D" w:rsidRPr="00E7536E" w:rsidRDefault="00E36A2D" w:rsidP="00E36A2D">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14:paraId="61672735" w14:textId="77777777" w:rsidR="00E36A2D" w:rsidRPr="00083F16" w:rsidRDefault="00E36A2D" w:rsidP="00E36A2D">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14:paraId="4D57F8B7" w14:textId="77777777" w:rsidR="00E36A2D" w:rsidRDefault="00E36A2D" w:rsidP="00E36A2D">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14:paraId="42ED63DD" w14:textId="77777777" w:rsidR="00E36A2D" w:rsidRPr="00083F16" w:rsidRDefault="00E36A2D" w:rsidP="00E36A2D">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14:paraId="281CF7E4" w14:textId="77777777" w:rsidR="00E36A2D" w:rsidRPr="00035CF6" w:rsidRDefault="00E36A2D" w:rsidP="00E36A2D">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14:paraId="7A5EC12A" w14:textId="77777777" w:rsidR="00E36A2D" w:rsidRDefault="00E36A2D" w:rsidP="00E36A2D">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14:paraId="20255235" w14:textId="77777777" w:rsidR="00E36A2D" w:rsidRDefault="00E36A2D" w:rsidP="00E36A2D">
      <w:pPr>
        <w:pStyle w:val="EditorsNote"/>
        <w:rPr>
          <w:lang w:eastAsia="zh-CN"/>
        </w:rPr>
      </w:pPr>
      <w:r>
        <w:t>Editor's note:</w:t>
      </w:r>
      <w:r>
        <w:tab/>
        <w:t>The granularity of the tunnelling for non-3GPP accesses is FFS.</w:t>
      </w:r>
    </w:p>
    <w:p w14:paraId="52CF8F19" w14:textId="77777777" w:rsidR="00E36A2D" w:rsidRPr="00A26148" w:rsidRDefault="00E36A2D" w:rsidP="00E36A2D">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7FB195BC" w14:textId="77777777" w:rsidR="00E36A2D" w:rsidRPr="00346E72" w:rsidRDefault="00E36A2D" w:rsidP="00E36A2D">
      <w:pPr>
        <w:pStyle w:val="B1"/>
      </w:pPr>
      <w:r>
        <w:rPr>
          <w:rFonts w:eastAsia="SimSun" w:hint="eastAsia"/>
          <w:lang w:eastAsia="zh-CN"/>
        </w:rPr>
        <w:t>4</w:t>
      </w:r>
      <w:r w:rsidRPr="00346E72">
        <w:t>.</w:t>
      </w:r>
      <w:r>
        <w:tab/>
      </w:r>
      <w:r w:rsidRPr="00346E72">
        <w:t>The following PDU session types are supported: IPv4, IPv6, Ethernet, Unstructured.</w:t>
      </w:r>
    </w:p>
    <w:p w14:paraId="5ACA3D77" w14:textId="77777777" w:rsidR="00E36A2D" w:rsidRPr="00346E72" w:rsidRDefault="00E36A2D" w:rsidP="00E36A2D">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14:paraId="1BA4D4ED" w14:textId="77777777" w:rsidR="00E36A2D" w:rsidRPr="00346E72" w:rsidRDefault="00E36A2D" w:rsidP="00E36A2D">
      <w:pPr>
        <w:pStyle w:val="B2"/>
      </w:pPr>
      <w:r w:rsidRPr="00346E72">
        <w:t>-</w:t>
      </w:r>
      <w:r w:rsidRPr="00346E72">
        <w:tab/>
        <w:t>The NGC supports dual Stack UEs by using separate PDU sessions for IPv4 and IPv6.</w:t>
      </w:r>
    </w:p>
    <w:p w14:paraId="1D8941A5" w14:textId="77777777" w:rsidR="00E36A2D" w:rsidRPr="00346E72" w:rsidRDefault="00E36A2D" w:rsidP="00E36A2D">
      <w:pPr>
        <w:pStyle w:val="B2"/>
      </w:pPr>
      <w:r w:rsidRPr="00346E72">
        <w:t>-</w:t>
      </w:r>
      <w:r>
        <w:tab/>
      </w:r>
      <w:r w:rsidRPr="00346E72">
        <w:t>The NGC does not support dual stack PDU Session (PDU Session type IPv4v6).</w:t>
      </w:r>
    </w:p>
    <w:p w14:paraId="35A81D9A" w14:textId="77777777" w:rsidR="00E36A2D" w:rsidRDefault="00E36A2D" w:rsidP="00E36A2D">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14:paraId="0D845B70" w14:textId="77777777" w:rsidR="00E36A2D" w:rsidRDefault="00E36A2D" w:rsidP="00E36A2D">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14:paraId="29B49DE6" w14:textId="77777777" w:rsidR="00E36A2D" w:rsidRDefault="00E36A2D" w:rsidP="00E36A2D">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14:paraId="111A3B9A" w14:textId="77777777" w:rsidR="00E36A2D" w:rsidRPr="00B978DE" w:rsidRDefault="00E36A2D" w:rsidP="00E36A2D">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14:paraId="366D3B84" w14:textId="77777777" w:rsidR="00E36A2D" w:rsidRDefault="00E36A2D" w:rsidP="00E36A2D">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14:paraId="1791161D" w14:textId="77777777" w:rsidR="00E36A2D" w:rsidRPr="00B978DE" w:rsidRDefault="00E36A2D" w:rsidP="00E36A2D">
      <w:pPr>
        <w:pStyle w:val="EditorsNote"/>
        <w:rPr>
          <w:rFonts w:eastAsia="SimSun"/>
        </w:rPr>
      </w:pPr>
      <w:r>
        <w:t>Editor's note:</w:t>
      </w:r>
      <w:r>
        <w:tab/>
      </w:r>
      <w:r w:rsidRPr="00B978DE">
        <w:t>this may be revisited based on conclusions on Key Issue 2 on QoS about AMBR enforcement.</w:t>
      </w:r>
    </w:p>
    <w:p w14:paraId="340A243D" w14:textId="77777777" w:rsidR="00E36A2D" w:rsidRPr="00B94949" w:rsidRDefault="00E36A2D" w:rsidP="00E36A2D">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14:paraId="041CF980" w14:textId="77777777" w:rsidR="00E36A2D" w:rsidRPr="00B94949" w:rsidRDefault="00E36A2D" w:rsidP="00E36A2D">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14:paraId="669C65F6" w14:textId="77777777" w:rsidR="00E36A2D" w:rsidRPr="00B94949" w:rsidRDefault="00E36A2D" w:rsidP="00E36A2D">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14:paraId="19006CA1" w14:textId="77777777" w:rsidR="00E36A2D" w:rsidRPr="004D309D" w:rsidRDefault="00E36A2D" w:rsidP="00E36A2D">
      <w:pPr>
        <w:pStyle w:val="EditorsNote"/>
      </w:pPr>
      <w:r>
        <w:t>Editor's note:</w:t>
      </w:r>
      <w:r>
        <w:tab/>
      </w:r>
      <w:r w:rsidRPr="004D309D">
        <w:t>it is FFS whether NAS SM signalling is terminated in the VPLMN or in the HPLMN. The VPLMN may have to reject PDU sessions from the UE e.g. due to overload control.</w:t>
      </w:r>
    </w:p>
    <w:p w14:paraId="4054234C" w14:textId="77777777" w:rsidR="00E36A2D" w:rsidRPr="00FB5D4B" w:rsidRDefault="00E36A2D" w:rsidP="00E36A2D">
      <w:pPr>
        <w:pStyle w:val="EditorsNote"/>
      </w:pPr>
      <w:r>
        <w:t>Editor's note:</w:t>
      </w:r>
      <w:r>
        <w:tab/>
      </w:r>
      <w:r w:rsidRPr="004D309D">
        <w:t>Whether this may apply to LBO is FFS</w:t>
      </w:r>
      <w:r>
        <w:t>.</w:t>
      </w:r>
    </w:p>
    <w:p w14:paraId="76DAE709" w14:textId="77777777" w:rsidR="00E36A2D" w:rsidRPr="00FB5D4B" w:rsidRDefault="00E36A2D" w:rsidP="00E36A2D">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14:paraId="46DE2899" w14:textId="77777777" w:rsidR="00E36A2D" w:rsidRPr="00FB5D4B" w:rsidRDefault="00E36A2D" w:rsidP="00E36A2D">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14:paraId="53C857D0" w14:textId="77777777" w:rsidR="00E36A2D" w:rsidRPr="00FB5D4B" w:rsidRDefault="00E36A2D" w:rsidP="00E36A2D">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14:paraId="47DDA56C" w14:textId="77777777" w:rsidR="00E36A2D" w:rsidRDefault="00E36A2D" w:rsidP="00E36A2D">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14:paraId="1D1FF86D" w14:textId="77777777" w:rsidR="00E36A2D" w:rsidRPr="00FB5D4B" w:rsidRDefault="00E36A2D" w:rsidP="00E36A2D">
      <w:pPr>
        <w:pStyle w:val="B2"/>
        <w:rPr>
          <w:rFonts w:eastAsia="SimSun"/>
          <w:lang w:eastAsia="zh-CN"/>
        </w:rPr>
      </w:pPr>
      <w:r>
        <w:t>-</w:t>
      </w:r>
      <w:r>
        <w:tab/>
        <w:t>the SMF in the VPLMN needs to handle and to check wrt roaming agreements QoS requests from the SMF in HPLMN.</w:t>
      </w:r>
    </w:p>
    <w:p w14:paraId="6E8A3F6B" w14:textId="77777777" w:rsidR="00E36A2D" w:rsidRPr="00354EED" w:rsidRDefault="00E36A2D" w:rsidP="00E36A2D">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14:paraId="48AFD332" w14:textId="77777777" w:rsidR="00E36A2D" w:rsidRPr="00354EED" w:rsidRDefault="00E36A2D" w:rsidP="00E36A2D">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14:paraId="1C461196" w14:textId="77777777" w:rsidR="00E36A2D" w:rsidRPr="00B564BD" w:rsidRDefault="00E36A2D" w:rsidP="00E36A2D">
      <w:pPr>
        <w:pStyle w:val="EditorsNote"/>
      </w:pPr>
      <w:r>
        <w:t>Editor's note:</w:t>
      </w:r>
      <w:r>
        <w:tab/>
      </w:r>
      <w:r w:rsidRPr="00B564BD">
        <w:t>the extent of specification work in 3GPP to enable such authorization/authentication is FFS and depends on SA3 work.</w:t>
      </w:r>
    </w:p>
    <w:p w14:paraId="471D7AF6" w14:textId="77777777" w:rsidR="00E36A2D" w:rsidRDefault="00E36A2D" w:rsidP="00E36A2D">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14:paraId="5103168B" w14:textId="77777777" w:rsidR="00E36A2D" w:rsidRPr="00FB5D4B" w:rsidRDefault="00E36A2D" w:rsidP="00E36A2D">
      <w:pPr>
        <w:pStyle w:val="B1"/>
      </w:pPr>
      <w:r w:rsidRPr="00F373F8">
        <w:rPr>
          <w:rFonts w:eastAsia="SimSun" w:hint="eastAsia"/>
        </w:rPr>
        <w:t>13</w:t>
      </w:r>
      <w:r w:rsidRPr="00F373F8">
        <w:t>.</w:t>
      </w:r>
      <w:r w:rsidRPr="00F373F8">
        <w:tab/>
        <w:t>The principle of the SSC modes described in section 6.6.1 is endorsed with following additions</w:t>
      </w:r>
      <w:r>
        <w:t>:</w:t>
      </w:r>
    </w:p>
    <w:p w14:paraId="7E84B0E7" w14:textId="77777777" w:rsidR="00E36A2D" w:rsidRPr="00FB5D4B" w:rsidRDefault="00E36A2D" w:rsidP="00E36A2D">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14:paraId="43838906" w14:textId="77777777" w:rsidR="00E36A2D" w:rsidRPr="00FB5D4B" w:rsidRDefault="00E36A2D" w:rsidP="00E36A2D">
      <w:pPr>
        <w:pStyle w:val="B2"/>
      </w:pPr>
      <w:r w:rsidRPr="002A73FE">
        <w:t>B</w:t>
      </w:r>
      <w:r w:rsidRPr="002A73FE">
        <w:tab/>
        <w:t>Sub-clause 6.6.1.2.</w:t>
      </w:r>
      <w:r w:rsidRPr="002A73FE">
        <w:rPr>
          <w:rFonts w:hint="eastAsia"/>
        </w:rPr>
        <w:t>6</w:t>
      </w:r>
      <w:r w:rsidRPr="002A73FE">
        <w:t xml:space="preserve"> is not endorsed</w:t>
      </w:r>
      <w:r>
        <w:t>.</w:t>
      </w:r>
    </w:p>
    <w:p w14:paraId="282C95CE" w14:textId="77777777" w:rsidR="00E36A2D" w:rsidRPr="002A73FE" w:rsidRDefault="00E36A2D" w:rsidP="00E36A2D">
      <w:pPr>
        <w:pStyle w:val="EditorsNote"/>
      </w:pPr>
      <w:r>
        <w:t>Editor's note:</w:t>
      </w:r>
      <w:r>
        <w:tab/>
      </w:r>
      <w:r w:rsidRPr="002A73FE">
        <w:t>It is FFS how to support interactions between SSC mode 1and multi homing</w:t>
      </w:r>
    </w:p>
    <w:p w14:paraId="517BC585" w14:textId="77777777" w:rsidR="00E36A2D" w:rsidRPr="00FB5D4B" w:rsidRDefault="00E36A2D" w:rsidP="00E36A2D">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14:paraId="14555650" w14:textId="77777777" w:rsidR="00E36A2D" w:rsidRPr="002A73FE" w:rsidRDefault="00E36A2D" w:rsidP="00E36A2D">
      <w:pPr>
        <w:pStyle w:val="EditorsNote"/>
      </w:pPr>
      <w:r>
        <w:t>Editor's note:</w:t>
      </w:r>
      <w:r>
        <w:tab/>
      </w:r>
      <w:r w:rsidRPr="002A73FE">
        <w:t>What these principles are will be further clarified</w:t>
      </w:r>
    </w:p>
    <w:p w14:paraId="28DCEA1F" w14:textId="77777777" w:rsidR="00E36A2D" w:rsidRPr="002A73FE" w:rsidRDefault="00E36A2D" w:rsidP="00E36A2D">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14:paraId="3E0E5D6F" w14:textId="77777777" w:rsidR="00E36A2D" w:rsidRPr="002A73FE" w:rsidRDefault="00E36A2D" w:rsidP="00E36A2D">
      <w:pPr>
        <w:pStyle w:val="EditorsNote"/>
      </w:pPr>
      <w:r>
        <w:t>Editor's note:</w:t>
      </w:r>
      <w:r>
        <w:tab/>
      </w:r>
      <w:r w:rsidRPr="002A73FE">
        <w:t>What these principles are will be further clarified</w:t>
      </w:r>
    </w:p>
    <w:p w14:paraId="482351AD" w14:textId="77777777" w:rsidR="00E36A2D" w:rsidRPr="002A73FE" w:rsidRDefault="00E36A2D" w:rsidP="00E36A2D">
      <w:pPr>
        <w:pStyle w:val="B1"/>
      </w:pPr>
      <w:r w:rsidRPr="002A73FE">
        <w:rPr>
          <w:rFonts w:eastAsia="SimSun" w:hint="eastAsia"/>
        </w:rPr>
        <w:t>15</w:t>
      </w:r>
      <w:r w:rsidRPr="002A73FE">
        <w:t>.</w:t>
      </w:r>
      <w:r w:rsidRPr="002A73FE">
        <w:tab/>
        <w:t>The principle of the multi homed PDU sessions described in section 6.4.13 is endorsed for IPv6 traffic</w:t>
      </w:r>
    </w:p>
    <w:p w14:paraId="0E013856" w14:textId="77777777" w:rsidR="00E36A2D" w:rsidRPr="002A73FE" w:rsidRDefault="00E36A2D" w:rsidP="00E36A2D">
      <w:pPr>
        <w:pStyle w:val="EditorsNote"/>
      </w:pPr>
      <w:r>
        <w:t>Editor's note:</w:t>
      </w:r>
      <w:r>
        <w:tab/>
      </w:r>
      <w:r w:rsidRPr="002A73FE">
        <w:t>What this principle is will be further clarified</w:t>
      </w:r>
    </w:p>
    <w:p w14:paraId="5FDAF097" w14:textId="77777777" w:rsidR="00E36A2D" w:rsidRPr="00FB5D4B" w:rsidRDefault="00E36A2D" w:rsidP="00E36A2D">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14:paraId="6D4CB748" w14:textId="77777777" w:rsidR="00E36A2D" w:rsidRPr="00161A9E" w:rsidRDefault="00E36A2D" w:rsidP="00E36A2D">
      <w:pPr>
        <w:rPr>
          <w:b/>
          <w:lang w:eastAsia="zh-CN"/>
        </w:rPr>
      </w:pPr>
      <w:r w:rsidRPr="00161A9E">
        <w:rPr>
          <w:b/>
          <w:lang w:eastAsia="zh-CN"/>
        </w:rPr>
        <w:t>Interim agreements for MM and SM interaction are as follows:</w:t>
      </w:r>
    </w:p>
    <w:p w14:paraId="33202A9C" w14:textId="77777777" w:rsidR="00E36A2D" w:rsidRPr="0037165F" w:rsidRDefault="00E36A2D" w:rsidP="00E36A2D">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740F7A69" w14:textId="77777777" w:rsidR="00E36A2D" w:rsidRPr="0037165F" w:rsidRDefault="00E36A2D" w:rsidP="00E36A2D">
      <w:pPr>
        <w:pStyle w:val="EditorsNote"/>
      </w:pPr>
      <w:r>
        <w:t>Editor note</w:t>
      </w:r>
      <w:r w:rsidRPr="0037165F">
        <w:t>:</w:t>
      </w:r>
      <w:r>
        <w:rPr>
          <w:lang w:eastAsia="zh-CN"/>
        </w:rPr>
        <w:tab/>
      </w:r>
      <w:r w:rsidRPr="0037165F">
        <w:t>This is applied for UE only registered via 3GPP access. The case of UE registered via non-3GPP is FFS.</w:t>
      </w:r>
    </w:p>
    <w:p w14:paraId="10D802E3" w14:textId="77777777" w:rsidR="00E36A2D" w:rsidRPr="00274BAF" w:rsidRDefault="00E36A2D" w:rsidP="00E36A2D">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14:paraId="49F371F1" w14:textId="77777777" w:rsidR="00E36A2D" w:rsidRPr="00FB5D4B" w:rsidRDefault="00E36A2D" w:rsidP="00E36A2D">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14:paraId="1B66FC3A" w14:textId="77777777" w:rsidR="00E36A2D" w:rsidRDefault="00E36A2D" w:rsidP="00E36A2D">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14:paraId="58E6F018" w14:textId="77777777" w:rsidR="00E36A2D" w:rsidRPr="00D3731B" w:rsidRDefault="00E36A2D" w:rsidP="00E36A2D">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14:paraId="2E95BD4F" w14:textId="77777777" w:rsidR="00E36A2D" w:rsidRPr="0037165F" w:rsidRDefault="00E36A2D" w:rsidP="00E36A2D">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14:paraId="418C4B74" w14:textId="77777777" w:rsidR="00E36A2D" w:rsidRDefault="00E36A2D" w:rsidP="00E36A2D">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14:paraId="3E376D1E" w14:textId="77777777" w:rsidR="00E36A2D" w:rsidRPr="00D3731B" w:rsidRDefault="00E36A2D" w:rsidP="00E36A2D">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14:paraId="6F61F8C7" w14:textId="77777777" w:rsidR="00E36A2D" w:rsidRPr="00D50DAA" w:rsidRDefault="00E36A2D" w:rsidP="00E36A2D">
      <w:pPr>
        <w:pStyle w:val="NO"/>
      </w:pPr>
      <w:r>
        <w:t>NOTE 8</w:t>
      </w:r>
      <w:r w:rsidRPr="00D50DAA">
        <w:t>:</w:t>
      </w:r>
      <w:r w:rsidRPr="00D50DAA">
        <w:tab/>
      </w:r>
      <w:r w:rsidRPr="00D50DAA">
        <w:rPr>
          <w:rStyle w:val="Strong"/>
          <w:b w:val="0"/>
          <w:bCs w:val="0"/>
        </w:rPr>
        <w:t>The criteria to deactivate UE-CN user plane connection is up to RAN WGs decision.</w:t>
      </w:r>
    </w:p>
    <w:p w14:paraId="1C91E52E" w14:textId="77777777" w:rsidR="00E36A2D" w:rsidRDefault="00E36A2D" w:rsidP="00E36A2D">
      <w:pPr>
        <w:pStyle w:val="EditorsNote"/>
        <w:rPr>
          <w:rFonts w:eastAsia="SimSun"/>
          <w:lang w:eastAsia="zh-CN"/>
        </w:rPr>
      </w:pPr>
      <w:r>
        <w:t>Editor's note:</w:t>
      </w:r>
      <w:r>
        <w:tab/>
      </w:r>
      <w:r w:rsidRPr="00212A9A">
        <w:rPr>
          <w:rStyle w:val="Strong"/>
          <w:b w:val="0"/>
          <w:bCs w:val="0"/>
          <w:color w:val="00000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14:paraId="2411C4FE" w14:textId="77777777" w:rsidR="00E36A2D" w:rsidRDefault="00E36A2D" w:rsidP="00E36A2D">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14:paraId="58BF0F5A" w14:textId="77777777" w:rsidR="00E36A2D" w:rsidRPr="00274BAF" w:rsidRDefault="00E36A2D" w:rsidP="00E36A2D">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14:paraId="34BCC9AF" w14:textId="77777777" w:rsidR="00E36A2D" w:rsidRPr="00365A94" w:rsidRDefault="00E36A2D" w:rsidP="00E36A2D">
      <w:pPr>
        <w:pStyle w:val="EditorsNote"/>
      </w:pPr>
      <w:r>
        <w:t>Editor's note:</w:t>
      </w:r>
      <w:r>
        <w:tab/>
      </w:r>
      <w:r w:rsidRPr="00365A94">
        <w:t>it is FFS whether a single SMF is present in each slice, or whether multiple SMFs can serve one UE in a slice instance.</w:t>
      </w:r>
    </w:p>
    <w:p w14:paraId="49921E2F" w14:textId="77777777" w:rsidR="00E36A2D" w:rsidRPr="00274BAF" w:rsidRDefault="00E36A2D" w:rsidP="00E36A2D">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14:paraId="059CC23A" w14:textId="77777777" w:rsidR="00E36A2D" w:rsidRPr="00274BAF" w:rsidRDefault="00E36A2D" w:rsidP="00E36A2D">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14:paraId="69D3D3AE" w14:textId="77777777" w:rsidR="00E36A2D" w:rsidRDefault="00E36A2D" w:rsidP="00E36A2D">
      <w:pPr>
        <w:pStyle w:val="NO"/>
      </w:pPr>
      <w:r w:rsidRPr="00274BAF">
        <w:t>NOTE</w:t>
      </w:r>
      <w:r>
        <w:t> 9</w:t>
      </w:r>
      <w:r w:rsidRPr="00274BAF">
        <w:t>:</w:t>
      </w:r>
      <w:r w:rsidRPr="00274BAF">
        <w:tab/>
        <w:t>Whether this implies encapsulating the SM NAS message in an MM NAS message or not is FFS and should be defined at stage 3.</w:t>
      </w:r>
    </w:p>
    <w:p w14:paraId="7E6CA548" w14:textId="77777777" w:rsidR="00E36A2D" w:rsidRPr="00274BAF" w:rsidRDefault="00E36A2D" w:rsidP="00E36A2D">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14:paraId="290DAAA7" w14:textId="77777777" w:rsidR="00E36A2D" w:rsidRPr="00274BAF" w:rsidRDefault="00E36A2D" w:rsidP="00E36A2D">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14:paraId="0C5886F0" w14:textId="77777777" w:rsidR="00E36A2D" w:rsidRPr="00274BAF" w:rsidRDefault="00E36A2D" w:rsidP="00E36A2D">
      <w:pPr>
        <w:pStyle w:val="B1"/>
      </w:pPr>
      <w:r>
        <w:tab/>
      </w:r>
      <w:r w:rsidRPr="00274BAF">
        <w:t>This may corresponds to following interactions:</w:t>
      </w:r>
    </w:p>
    <w:p w14:paraId="3B3D567E" w14:textId="77777777" w:rsidR="00E36A2D" w:rsidRPr="00274BAF" w:rsidRDefault="00E36A2D" w:rsidP="00E36A2D">
      <w:pPr>
        <w:pStyle w:val="B1"/>
      </w:pPr>
      <w:r>
        <w:tab/>
      </w:r>
      <w:r w:rsidRPr="00274BAF">
        <w:t>NG2 impacts of SM events:</w:t>
      </w:r>
    </w:p>
    <w:p w14:paraId="3B2BE72E" w14:textId="77777777" w:rsidR="00E36A2D" w:rsidRPr="00274BAF" w:rsidRDefault="00E36A2D" w:rsidP="00E36A2D">
      <w:pPr>
        <w:pStyle w:val="B2"/>
      </w:pPr>
      <w:r w:rsidRPr="00274BAF">
        <w:t>a.</w:t>
      </w:r>
      <w:r w:rsidRPr="00274BAF">
        <w:tab/>
        <w:t>At the set-up / modification / release of a PDU session: the SMF interacts with RAN via the MMF for setup, modification and release of radio and NG3 resources for the PDU session.</w:t>
      </w:r>
    </w:p>
    <w:p w14:paraId="1E50AD86" w14:textId="77777777" w:rsidR="00E36A2D" w:rsidRPr="00274BAF" w:rsidRDefault="00E36A2D" w:rsidP="00E36A2D">
      <w:pPr>
        <w:pStyle w:val="B2"/>
      </w:pPr>
      <w:r w:rsidRPr="00274BAF">
        <w:t>b.</w:t>
      </w:r>
      <w:r w:rsidRPr="00274BAF">
        <w:tab/>
        <w:t>At the set-up/modification of QoS for GBR flows or modification of QoS rules for non-GBR flows, the SMF interacts with the RAN via the MMF to provide the QoS information.</w:t>
      </w:r>
    </w:p>
    <w:p w14:paraId="181DB10B" w14:textId="77777777" w:rsidR="00E36A2D" w:rsidRPr="00274BAF" w:rsidRDefault="00E36A2D" w:rsidP="00E36A2D">
      <w:pPr>
        <w:pStyle w:val="B1"/>
      </w:pPr>
      <w:r>
        <w:tab/>
      </w:r>
      <w:r w:rsidRPr="00274BAF">
        <w:t>Impacts of MM events:</w:t>
      </w:r>
    </w:p>
    <w:p w14:paraId="461DB1C9" w14:textId="77777777" w:rsidR="00E36A2D" w:rsidRPr="00274BAF" w:rsidRDefault="00E36A2D" w:rsidP="00E36A2D">
      <w:pPr>
        <w:pStyle w:val="B2"/>
      </w:pPr>
      <w:r w:rsidRPr="00274BAF">
        <w:t>a.</w:t>
      </w:r>
      <w:r w:rsidRPr="00274BAF">
        <w:tab/>
        <w:t>At the transition from IDLE to CONNECTED: the SMF interacts with RAN via the MMF for setting up of radio and NG3 resources for the PDU session.</w:t>
      </w:r>
    </w:p>
    <w:p w14:paraId="7C3A4E19" w14:textId="77777777" w:rsidR="00E36A2D" w:rsidRPr="00274BAF" w:rsidRDefault="00E36A2D" w:rsidP="00E36A2D">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14:paraId="63D30C5E" w14:textId="77777777" w:rsidR="00E36A2D" w:rsidRPr="00365A94" w:rsidRDefault="00E36A2D" w:rsidP="00E36A2D">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14:paraId="328E5295" w14:textId="77777777" w:rsidR="00E36A2D" w:rsidRPr="00274BAF" w:rsidRDefault="00E36A2D" w:rsidP="00E36A2D">
      <w:pPr>
        <w:pStyle w:val="B2"/>
      </w:pPr>
      <w:r w:rsidRPr="00274BAF">
        <w:t>c.</w:t>
      </w:r>
      <w:r w:rsidRPr="00274BAF">
        <w:tab/>
        <w:t>When the UE becomes IDLE, MMF notifies SMF(s) in order for SMF(s) to modify the settings for DL data forwarding in the NGUP(s) for NG3.</w:t>
      </w:r>
    </w:p>
    <w:p w14:paraId="1902EF34" w14:textId="77777777" w:rsidR="00E36A2D" w:rsidRPr="00274BAF" w:rsidRDefault="00E36A2D" w:rsidP="00E36A2D">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14:paraId="209F65E6" w14:textId="77777777" w:rsidR="00E36A2D" w:rsidRPr="00365A94" w:rsidRDefault="00E36A2D" w:rsidP="00E36A2D">
      <w:pPr>
        <w:pStyle w:val="EditorsNote"/>
      </w:pPr>
      <w:r>
        <w:t>Editor's note:</w:t>
      </w:r>
      <w:r>
        <w:tab/>
      </w:r>
      <w:r w:rsidRPr="00365A94">
        <w:t>Precise details of the interaction for paging depend on the definition of paging mechanisms for the NextGen system.</w:t>
      </w:r>
    </w:p>
    <w:p w14:paraId="1E14F163" w14:textId="77777777" w:rsidR="00E36A2D" w:rsidRPr="00274BAF" w:rsidRDefault="00E36A2D" w:rsidP="00E36A2D">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14:paraId="247D2BB9" w14:textId="77777777" w:rsidR="00E36A2D" w:rsidRPr="00274BAF" w:rsidRDefault="00E36A2D" w:rsidP="00E36A2D">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14:paraId="710319FE" w14:textId="77777777" w:rsidR="00E36A2D" w:rsidRPr="00FB5D4B" w:rsidRDefault="00E36A2D" w:rsidP="00E36A2D">
      <w:pPr>
        <w:pStyle w:val="B1"/>
      </w:pPr>
      <w:r w:rsidRPr="00365A94">
        <w:t>1</w:t>
      </w:r>
      <w:r w:rsidRPr="00365A94">
        <w:rPr>
          <w:rFonts w:eastAsia="SimSun" w:hint="eastAsia"/>
        </w:rPr>
        <w:t>2</w:t>
      </w:r>
      <w:r w:rsidRPr="00365A94">
        <w:tab/>
        <w:t>The SMF needs to receive the permanent user identity of the UE</w:t>
      </w:r>
      <w:r>
        <w:t>.</w:t>
      </w:r>
    </w:p>
    <w:p w14:paraId="1F09118C" w14:textId="77777777" w:rsidR="00E36A2D" w:rsidRPr="00365A94" w:rsidRDefault="00E36A2D" w:rsidP="00E36A2D">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14:paraId="3511FFC5" w14:textId="0226DFBC" w:rsidR="00E36A2D" w:rsidRDefault="00E36A2D" w:rsidP="00E36A2D">
      <w:pPr>
        <w:pStyle w:val="Heading2"/>
      </w:pPr>
      <w:r>
        <w:t>5.5</w:t>
      </w:r>
      <w:r>
        <w:tab/>
        <w:t>Functional Split</w:t>
      </w:r>
    </w:p>
    <w:p w14:paraId="00C9BEDF" w14:textId="4BEDF042" w:rsidR="00E36A2D" w:rsidRPr="00E36A2D" w:rsidRDefault="00E36A2D" w:rsidP="00E36A2D">
      <w:r>
        <w:t>The following table documents the current status of agreements on the CN-RAN functional allocation:</w:t>
      </w:r>
    </w:p>
    <w:p w14:paraId="4CEC1992" w14:textId="77777777" w:rsidR="00E36A2D" w:rsidRPr="0077050B" w:rsidRDefault="00E36A2D" w:rsidP="00E36A2D">
      <w:pPr>
        <w:pStyle w:val="TH"/>
      </w:pPr>
      <w:r w:rsidRPr="0077050B">
        <w:t>Table 8.</w:t>
      </w:r>
      <w:r>
        <w:t>8</w:t>
      </w:r>
      <w:r>
        <w:rPr>
          <w:rFonts w:eastAsia="SimSun" w:hint="eastAsia"/>
          <w:lang w:eastAsia="zh-CN"/>
        </w:rPr>
        <w:t>.1</w:t>
      </w:r>
      <w:r w:rsidRPr="0077050B">
        <w:t>-1: Logical function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1126"/>
        <w:gridCol w:w="1126"/>
        <w:gridCol w:w="3145"/>
      </w:tblGrid>
      <w:tr w:rsidR="00E36A2D" w:rsidRPr="004C3063" w14:paraId="403CE9BB" w14:textId="77777777" w:rsidTr="00814E41">
        <w:trPr>
          <w:tblHeader/>
        </w:trPr>
        <w:tc>
          <w:tcPr>
            <w:tcW w:w="4361" w:type="dxa"/>
            <w:shd w:val="pct5" w:color="auto" w:fill="auto"/>
          </w:tcPr>
          <w:p w14:paraId="189DCA90" w14:textId="77777777" w:rsidR="00E36A2D" w:rsidRPr="00C36D9F" w:rsidRDefault="00E36A2D" w:rsidP="00814E41">
            <w:pPr>
              <w:pStyle w:val="TAH"/>
              <w:jc w:val="right"/>
            </w:pPr>
            <w:r w:rsidRPr="00C36D9F">
              <w:t>Location:</w:t>
            </w:r>
          </w:p>
          <w:p w14:paraId="7870A597" w14:textId="77777777" w:rsidR="00E36A2D" w:rsidRPr="00C36D9F" w:rsidRDefault="00E36A2D" w:rsidP="00814E41">
            <w:pPr>
              <w:pStyle w:val="TAH"/>
              <w:jc w:val="left"/>
            </w:pPr>
            <w:r w:rsidRPr="00C36D9F">
              <w:t>Function:</w:t>
            </w:r>
          </w:p>
        </w:tc>
        <w:tc>
          <w:tcPr>
            <w:tcW w:w="1134" w:type="dxa"/>
            <w:shd w:val="pct5" w:color="auto" w:fill="auto"/>
          </w:tcPr>
          <w:p w14:paraId="148D834D" w14:textId="77777777" w:rsidR="00E36A2D" w:rsidRPr="00C36D9F" w:rsidRDefault="00E36A2D" w:rsidP="00814E41">
            <w:pPr>
              <w:pStyle w:val="TAH"/>
            </w:pPr>
            <w:r w:rsidRPr="00C36D9F">
              <w:t>NextGen RAN</w:t>
            </w:r>
          </w:p>
        </w:tc>
        <w:tc>
          <w:tcPr>
            <w:tcW w:w="1134" w:type="dxa"/>
            <w:shd w:val="pct5" w:color="auto" w:fill="auto"/>
          </w:tcPr>
          <w:p w14:paraId="13F2D4C0" w14:textId="77777777" w:rsidR="00E36A2D" w:rsidRPr="00C36D9F" w:rsidRDefault="00E36A2D" w:rsidP="00814E41">
            <w:pPr>
              <w:pStyle w:val="TAH"/>
            </w:pPr>
            <w:r w:rsidRPr="00C36D9F">
              <w:t>NextGen CN</w:t>
            </w:r>
          </w:p>
        </w:tc>
        <w:tc>
          <w:tcPr>
            <w:tcW w:w="3228" w:type="dxa"/>
            <w:shd w:val="pct5" w:color="auto" w:fill="auto"/>
          </w:tcPr>
          <w:p w14:paraId="65D890EE" w14:textId="77777777" w:rsidR="00E36A2D" w:rsidRPr="00C36D9F" w:rsidRDefault="00E36A2D" w:rsidP="00814E41">
            <w:pPr>
              <w:pStyle w:val="TAH"/>
            </w:pPr>
            <w:r w:rsidRPr="00C36D9F">
              <w:t>Comments</w:t>
            </w:r>
          </w:p>
        </w:tc>
      </w:tr>
      <w:tr w:rsidR="00E36A2D" w:rsidRPr="004C3063" w14:paraId="2B70356D" w14:textId="77777777" w:rsidTr="00814E41">
        <w:tc>
          <w:tcPr>
            <w:tcW w:w="4361" w:type="dxa"/>
          </w:tcPr>
          <w:p w14:paraId="7BDF7AA7" w14:textId="77777777" w:rsidR="00E36A2D" w:rsidRPr="00C36D9F" w:rsidRDefault="00E36A2D" w:rsidP="00814E41">
            <w:pPr>
              <w:pStyle w:val="TAL"/>
            </w:pPr>
            <w:r w:rsidRPr="00C36D9F">
              <w:t>Key Issue #1 - Network Slicing</w:t>
            </w:r>
          </w:p>
        </w:tc>
        <w:tc>
          <w:tcPr>
            <w:tcW w:w="1134" w:type="dxa"/>
          </w:tcPr>
          <w:p w14:paraId="4771630F" w14:textId="77777777" w:rsidR="00E36A2D" w:rsidRPr="00C36D9F" w:rsidRDefault="00E36A2D" w:rsidP="00814E41">
            <w:pPr>
              <w:pStyle w:val="TAC"/>
            </w:pPr>
          </w:p>
        </w:tc>
        <w:tc>
          <w:tcPr>
            <w:tcW w:w="1134" w:type="dxa"/>
          </w:tcPr>
          <w:p w14:paraId="63F2232B" w14:textId="77777777" w:rsidR="00E36A2D" w:rsidRPr="00C36D9F" w:rsidRDefault="00E36A2D" w:rsidP="00814E41">
            <w:pPr>
              <w:pStyle w:val="TAC"/>
            </w:pPr>
          </w:p>
        </w:tc>
        <w:tc>
          <w:tcPr>
            <w:tcW w:w="3228" w:type="dxa"/>
          </w:tcPr>
          <w:p w14:paraId="5B3C17F7" w14:textId="77777777" w:rsidR="00E36A2D" w:rsidRPr="00C36D9F" w:rsidRDefault="00E36A2D" w:rsidP="00814E41">
            <w:pPr>
              <w:pStyle w:val="TAL"/>
            </w:pPr>
          </w:p>
        </w:tc>
      </w:tr>
      <w:tr w:rsidR="00E36A2D" w:rsidRPr="004C3063" w14:paraId="2240921A" w14:textId="77777777" w:rsidTr="00814E41">
        <w:tc>
          <w:tcPr>
            <w:tcW w:w="4361" w:type="dxa"/>
          </w:tcPr>
          <w:p w14:paraId="0ABE5025" w14:textId="77777777" w:rsidR="00E36A2D" w:rsidRPr="00C36D9F" w:rsidRDefault="00E36A2D" w:rsidP="00814E41">
            <w:pPr>
              <w:pStyle w:val="TAL"/>
            </w:pPr>
            <w:r w:rsidRPr="00C36D9F">
              <w:t>CN instance selection when UE attach to a CN network slice</w:t>
            </w:r>
          </w:p>
        </w:tc>
        <w:tc>
          <w:tcPr>
            <w:tcW w:w="1134" w:type="dxa"/>
          </w:tcPr>
          <w:p w14:paraId="42156219" w14:textId="77777777" w:rsidR="00E36A2D" w:rsidRPr="00C36D9F" w:rsidRDefault="00E36A2D" w:rsidP="00814E41">
            <w:pPr>
              <w:pStyle w:val="TAC"/>
            </w:pPr>
            <w:r w:rsidRPr="00C36D9F">
              <w:t>FFS</w:t>
            </w:r>
          </w:p>
        </w:tc>
        <w:tc>
          <w:tcPr>
            <w:tcW w:w="1134" w:type="dxa"/>
          </w:tcPr>
          <w:p w14:paraId="49613DEF" w14:textId="77777777" w:rsidR="00E36A2D" w:rsidRPr="00C36D9F" w:rsidRDefault="00E36A2D" w:rsidP="00814E41">
            <w:pPr>
              <w:pStyle w:val="TAC"/>
            </w:pPr>
            <w:r w:rsidRPr="00C36D9F">
              <w:t>FFS</w:t>
            </w:r>
          </w:p>
        </w:tc>
        <w:tc>
          <w:tcPr>
            <w:tcW w:w="3228" w:type="dxa"/>
          </w:tcPr>
          <w:p w14:paraId="3291E665" w14:textId="77777777" w:rsidR="00E36A2D" w:rsidRPr="00C36D9F" w:rsidRDefault="00E36A2D" w:rsidP="00814E41">
            <w:pPr>
              <w:pStyle w:val="TAL"/>
            </w:pPr>
          </w:p>
        </w:tc>
      </w:tr>
      <w:tr w:rsidR="00E36A2D" w:rsidRPr="004C3063" w14:paraId="39A07A76" w14:textId="77777777" w:rsidTr="00814E41">
        <w:tc>
          <w:tcPr>
            <w:tcW w:w="4361" w:type="dxa"/>
          </w:tcPr>
          <w:p w14:paraId="2231A805" w14:textId="77777777" w:rsidR="00E36A2D" w:rsidRPr="00C36D9F" w:rsidRDefault="00E36A2D" w:rsidP="00814E41">
            <w:pPr>
              <w:pStyle w:val="TAL"/>
            </w:pPr>
            <w:r w:rsidRPr="00C36D9F">
              <w:t>Key Issue #3 - Mobility Management</w:t>
            </w:r>
          </w:p>
        </w:tc>
        <w:tc>
          <w:tcPr>
            <w:tcW w:w="1134" w:type="dxa"/>
          </w:tcPr>
          <w:p w14:paraId="6607809C" w14:textId="77777777" w:rsidR="00E36A2D" w:rsidRPr="00C36D9F" w:rsidRDefault="00E36A2D" w:rsidP="00814E41">
            <w:pPr>
              <w:pStyle w:val="TAC"/>
            </w:pPr>
          </w:p>
        </w:tc>
        <w:tc>
          <w:tcPr>
            <w:tcW w:w="1134" w:type="dxa"/>
          </w:tcPr>
          <w:p w14:paraId="48DDD4BC" w14:textId="77777777" w:rsidR="00E36A2D" w:rsidRPr="00C36D9F" w:rsidRDefault="00E36A2D" w:rsidP="00814E41">
            <w:pPr>
              <w:pStyle w:val="TAC"/>
            </w:pPr>
          </w:p>
        </w:tc>
        <w:tc>
          <w:tcPr>
            <w:tcW w:w="3228" w:type="dxa"/>
          </w:tcPr>
          <w:p w14:paraId="01371800" w14:textId="77777777" w:rsidR="00E36A2D" w:rsidRPr="00C36D9F" w:rsidRDefault="00E36A2D" w:rsidP="00814E41">
            <w:pPr>
              <w:pStyle w:val="TAL"/>
            </w:pPr>
          </w:p>
        </w:tc>
      </w:tr>
      <w:tr w:rsidR="00E36A2D" w:rsidRPr="004C3063" w14:paraId="15394144" w14:textId="77777777" w:rsidTr="00814E41">
        <w:tc>
          <w:tcPr>
            <w:tcW w:w="4361" w:type="dxa"/>
          </w:tcPr>
          <w:p w14:paraId="5C86DF20" w14:textId="77777777" w:rsidR="00E36A2D" w:rsidRPr="00C36D9F" w:rsidRDefault="00E36A2D" w:rsidP="00814E41">
            <w:pPr>
              <w:pStyle w:val="TAL"/>
            </w:pPr>
            <w:r w:rsidRPr="00C36D9F">
              <w:t xml:space="preserve">Mobility management control, (Subscription and Policies) </w:t>
            </w:r>
          </w:p>
        </w:tc>
        <w:tc>
          <w:tcPr>
            <w:tcW w:w="1134" w:type="dxa"/>
          </w:tcPr>
          <w:p w14:paraId="3D2AC743" w14:textId="77777777" w:rsidR="00E36A2D" w:rsidRPr="00C36D9F" w:rsidRDefault="00E36A2D" w:rsidP="00814E41">
            <w:pPr>
              <w:pStyle w:val="TAC"/>
            </w:pPr>
          </w:p>
        </w:tc>
        <w:tc>
          <w:tcPr>
            <w:tcW w:w="1134" w:type="dxa"/>
          </w:tcPr>
          <w:p w14:paraId="2D2B19C0" w14:textId="77777777" w:rsidR="00E36A2D" w:rsidRPr="00C36D9F" w:rsidRDefault="00E36A2D" w:rsidP="00814E41">
            <w:pPr>
              <w:pStyle w:val="TAC"/>
            </w:pPr>
            <w:r w:rsidRPr="00C36D9F">
              <w:t>X</w:t>
            </w:r>
          </w:p>
        </w:tc>
        <w:tc>
          <w:tcPr>
            <w:tcW w:w="3228" w:type="dxa"/>
          </w:tcPr>
          <w:p w14:paraId="6987AE5E" w14:textId="77777777" w:rsidR="00E36A2D" w:rsidRPr="00C36D9F" w:rsidRDefault="00E36A2D" w:rsidP="00814E41">
            <w:pPr>
              <w:pStyle w:val="TAL"/>
            </w:pPr>
          </w:p>
        </w:tc>
      </w:tr>
      <w:tr w:rsidR="00E36A2D" w:rsidRPr="004C3063" w14:paraId="7B870E2B" w14:textId="77777777" w:rsidTr="00814E41">
        <w:tc>
          <w:tcPr>
            <w:tcW w:w="4361" w:type="dxa"/>
          </w:tcPr>
          <w:p w14:paraId="50897D82" w14:textId="77777777" w:rsidR="00E36A2D" w:rsidRPr="00C36D9F" w:rsidRDefault="00E36A2D" w:rsidP="00814E41">
            <w:pPr>
              <w:pStyle w:val="TAL"/>
            </w:pPr>
            <w:r w:rsidRPr="00C36D9F">
              <w:t>Determination of mobility restriction</w:t>
            </w:r>
          </w:p>
        </w:tc>
        <w:tc>
          <w:tcPr>
            <w:tcW w:w="1134" w:type="dxa"/>
          </w:tcPr>
          <w:p w14:paraId="45A0B9B8" w14:textId="77777777" w:rsidR="00E36A2D" w:rsidRPr="00C36D9F" w:rsidRDefault="00E36A2D" w:rsidP="00814E41">
            <w:pPr>
              <w:pStyle w:val="TAC"/>
            </w:pPr>
          </w:p>
        </w:tc>
        <w:tc>
          <w:tcPr>
            <w:tcW w:w="1134" w:type="dxa"/>
          </w:tcPr>
          <w:p w14:paraId="4201AB59" w14:textId="77777777" w:rsidR="00E36A2D" w:rsidRPr="00C36D9F" w:rsidRDefault="00E36A2D" w:rsidP="00814E41">
            <w:pPr>
              <w:pStyle w:val="TAC"/>
            </w:pPr>
            <w:r w:rsidRPr="00C36D9F">
              <w:t>X</w:t>
            </w:r>
          </w:p>
        </w:tc>
        <w:tc>
          <w:tcPr>
            <w:tcW w:w="3228" w:type="dxa"/>
          </w:tcPr>
          <w:p w14:paraId="55175790" w14:textId="77777777" w:rsidR="00E36A2D" w:rsidRPr="00C36D9F" w:rsidRDefault="00E36A2D" w:rsidP="00814E41">
            <w:pPr>
              <w:pStyle w:val="TAL"/>
            </w:pPr>
          </w:p>
        </w:tc>
      </w:tr>
      <w:tr w:rsidR="00E36A2D" w:rsidRPr="004C3063" w14:paraId="79A9E51E" w14:textId="77777777" w:rsidTr="00814E41">
        <w:tc>
          <w:tcPr>
            <w:tcW w:w="4361" w:type="dxa"/>
          </w:tcPr>
          <w:p w14:paraId="0737862E" w14:textId="77777777" w:rsidR="00E36A2D" w:rsidRPr="00C36D9F" w:rsidRDefault="00E36A2D" w:rsidP="00814E41">
            <w:pPr>
              <w:pStyle w:val="TAL"/>
            </w:pPr>
            <w:r w:rsidRPr="00C36D9F">
              <w:t>Roaming restrictions execution</w:t>
            </w:r>
          </w:p>
        </w:tc>
        <w:tc>
          <w:tcPr>
            <w:tcW w:w="1134" w:type="dxa"/>
          </w:tcPr>
          <w:p w14:paraId="78233E3E" w14:textId="77777777" w:rsidR="00E36A2D" w:rsidRPr="00C36D9F" w:rsidRDefault="00E36A2D" w:rsidP="00814E41">
            <w:pPr>
              <w:pStyle w:val="TAC"/>
            </w:pPr>
          </w:p>
        </w:tc>
        <w:tc>
          <w:tcPr>
            <w:tcW w:w="1134" w:type="dxa"/>
          </w:tcPr>
          <w:p w14:paraId="7B17BED1" w14:textId="77777777" w:rsidR="00E36A2D" w:rsidRPr="00C36D9F" w:rsidRDefault="00E36A2D" w:rsidP="00814E41">
            <w:pPr>
              <w:pStyle w:val="TAC"/>
            </w:pPr>
            <w:r w:rsidRPr="00C36D9F">
              <w:t>X</w:t>
            </w:r>
          </w:p>
        </w:tc>
        <w:tc>
          <w:tcPr>
            <w:tcW w:w="3228" w:type="dxa"/>
          </w:tcPr>
          <w:p w14:paraId="59004026" w14:textId="77777777" w:rsidR="00E36A2D" w:rsidRPr="00C36D9F" w:rsidRDefault="00E36A2D" w:rsidP="00814E41">
            <w:pPr>
              <w:pStyle w:val="TAL"/>
            </w:pPr>
          </w:p>
        </w:tc>
      </w:tr>
      <w:tr w:rsidR="00E36A2D" w:rsidRPr="004C3063" w14:paraId="2EAA255B" w14:textId="77777777" w:rsidTr="00814E41">
        <w:tc>
          <w:tcPr>
            <w:tcW w:w="4361" w:type="dxa"/>
          </w:tcPr>
          <w:p w14:paraId="05C79EA5" w14:textId="77777777" w:rsidR="00E36A2D" w:rsidRPr="00C36D9F" w:rsidRDefault="00E36A2D" w:rsidP="00814E41">
            <w:pPr>
              <w:pStyle w:val="TAL"/>
            </w:pPr>
            <w:r w:rsidRPr="00C36D9F">
              <w:t>Mobility restrictions execution, [CN Connected]</w:t>
            </w:r>
          </w:p>
        </w:tc>
        <w:tc>
          <w:tcPr>
            <w:tcW w:w="1134" w:type="dxa"/>
          </w:tcPr>
          <w:p w14:paraId="561DE566" w14:textId="77777777" w:rsidR="00E36A2D" w:rsidRPr="00C36D9F" w:rsidRDefault="00E36A2D" w:rsidP="00814E41">
            <w:pPr>
              <w:pStyle w:val="TAC"/>
            </w:pPr>
            <w:r w:rsidRPr="00C36D9F">
              <w:t>X</w:t>
            </w:r>
          </w:p>
        </w:tc>
        <w:tc>
          <w:tcPr>
            <w:tcW w:w="1134" w:type="dxa"/>
          </w:tcPr>
          <w:p w14:paraId="53F66281" w14:textId="77777777" w:rsidR="00E36A2D" w:rsidRPr="00C36D9F" w:rsidRDefault="00E36A2D" w:rsidP="00814E41">
            <w:pPr>
              <w:pStyle w:val="TAC"/>
            </w:pPr>
          </w:p>
        </w:tc>
        <w:tc>
          <w:tcPr>
            <w:tcW w:w="3228" w:type="dxa"/>
          </w:tcPr>
          <w:p w14:paraId="2E2DD0A5" w14:textId="77777777" w:rsidR="00E36A2D" w:rsidRPr="00C36D9F" w:rsidRDefault="00E36A2D" w:rsidP="00814E41">
            <w:pPr>
              <w:pStyle w:val="TAL"/>
            </w:pPr>
          </w:p>
        </w:tc>
      </w:tr>
      <w:tr w:rsidR="00E36A2D" w:rsidRPr="004C3063" w14:paraId="0D797233" w14:textId="77777777" w:rsidTr="00814E41">
        <w:tc>
          <w:tcPr>
            <w:tcW w:w="4361" w:type="dxa"/>
          </w:tcPr>
          <w:p w14:paraId="5067DE9D" w14:textId="77777777" w:rsidR="00E36A2D" w:rsidRPr="00C36D9F" w:rsidRDefault="00E36A2D" w:rsidP="00814E41">
            <w:pPr>
              <w:pStyle w:val="TAL"/>
            </w:pPr>
            <w:r w:rsidRPr="00C36D9F">
              <w:t>Mobility restrictions execution, [CN Idle]</w:t>
            </w:r>
          </w:p>
        </w:tc>
        <w:tc>
          <w:tcPr>
            <w:tcW w:w="1134" w:type="dxa"/>
          </w:tcPr>
          <w:p w14:paraId="3BD3FC9C" w14:textId="77777777" w:rsidR="00E36A2D" w:rsidRPr="00C36D9F" w:rsidRDefault="00E36A2D" w:rsidP="00814E41">
            <w:pPr>
              <w:pStyle w:val="TAC"/>
            </w:pPr>
          </w:p>
        </w:tc>
        <w:tc>
          <w:tcPr>
            <w:tcW w:w="1134" w:type="dxa"/>
          </w:tcPr>
          <w:p w14:paraId="4E8EC2C4" w14:textId="77777777" w:rsidR="00E36A2D" w:rsidRPr="00C36D9F" w:rsidRDefault="00E36A2D" w:rsidP="00814E41">
            <w:pPr>
              <w:pStyle w:val="TAC"/>
            </w:pPr>
            <w:r w:rsidRPr="00C36D9F">
              <w:t>X</w:t>
            </w:r>
          </w:p>
        </w:tc>
        <w:tc>
          <w:tcPr>
            <w:tcW w:w="3228" w:type="dxa"/>
          </w:tcPr>
          <w:p w14:paraId="55D2A7BA" w14:textId="77777777" w:rsidR="00E36A2D" w:rsidRPr="00C36D9F" w:rsidRDefault="00E36A2D" w:rsidP="00814E41">
            <w:pPr>
              <w:pStyle w:val="TAL"/>
            </w:pPr>
            <w:r w:rsidRPr="00161A9E">
              <w:rPr>
                <w:lang w:val="en-US"/>
              </w:rPr>
              <w:t>It is expected that the RAN design will enable minimization of CN-initiated paging and UE associated CN/RAN signaling</w:t>
            </w:r>
          </w:p>
        </w:tc>
      </w:tr>
      <w:tr w:rsidR="00E36A2D" w:rsidRPr="004C3063" w14:paraId="6E591D12" w14:textId="77777777" w:rsidTr="00814E41">
        <w:tc>
          <w:tcPr>
            <w:tcW w:w="4361" w:type="dxa"/>
          </w:tcPr>
          <w:p w14:paraId="071ECA06" w14:textId="77777777" w:rsidR="00E36A2D" w:rsidRPr="00C36D9F" w:rsidRDefault="00E36A2D" w:rsidP="00814E41">
            <w:pPr>
              <w:pStyle w:val="TAL"/>
            </w:pPr>
            <w:r w:rsidRPr="00C36D9F">
              <w:t>UE registration</w:t>
            </w:r>
          </w:p>
        </w:tc>
        <w:tc>
          <w:tcPr>
            <w:tcW w:w="1134" w:type="dxa"/>
          </w:tcPr>
          <w:p w14:paraId="43390433" w14:textId="77777777" w:rsidR="00E36A2D" w:rsidRPr="00C36D9F" w:rsidRDefault="00E36A2D" w:rsidP="00814E41">
            <w:pPr>
              <w:pStyle w:val="TAC"/>
            </w:pPr>
          </w:p>
        </w:tc>
        <w:tc>
          <w:tcPr>
            <w:tcW w:w="1134" w:type="dxa"/>
          </w:tcPr>
          <w:p w14:paraId="7D62DEF5" w14:textId="77777777" w:rsidR="00E36A2D" w:rsidRPr="00C36D9F" w:rsidRDefault="00E36A2D" w:rsidP="00814E41">
            <w:pPr>
              <w:pStyle w:val="TAC"/>
            </w:pPr>
            <w:r w:rsidRPr="00C36D9F">
              <w:t>X</w:t>
            </w:r>
          </w:p>
        </w:tc>
        <w:tc>
          <w:tcPr>
            <w:tcW w:w="3228" w:type="dxa"/>
          </w:tcPr>
          <w:p w14:paraId="55105351" w14:textId="77777777" w:rsidR="00E36A2D" w:rsidRPr="00C36D9F" w:rsidRDefault="00E36A2D" w:rsidP="00814E41">
            <w:pPr>
              <w:pStyle w:val="TAL"/>
            </w:pPr>
          </w:p>
        </w:tc>
      </w:tr>
      <w:tr w:rsidR="00E36A2D" w:rsidRPr="004C3063" w14:paraId="35426B63" w14:textId="77777777" w:rsidTr="00814E41">
        <w:tc>
          <w:tcPr>
            <w:tcW w:w="4361" w:type="dxa"/>
          </w:tcPr>
          <w:p w14:paraId="6BBD22CA" w14:textId="77777777" w:rsidR="00E36A2D" w:rsidRPr="00C36D9F" w:rsidRDefault="00E36A2D" w:rsidP="00814E41">
            <w:pPr>
              <w:pStyle w:val="TAL"/>
            </w:pPr>
            <w:r w:rsidRPr="00C36D9F">
              <w:t>Area tracking</w:t>
            </w:r>
          </w:p>
        </w:tc>
        <w:tc>
          <w:tcPr>
            <w:tcW w:w="1134" w:type="dxa"/>
          </w:tcPr>
          <w:p w14:paraId="51EC84E9" w14:textId="77777777" w:rsidR="00E36A2D" w:rsidRPr="00C36D9F" w:rsidRDefault="00E36A2D" w:rsidP="00814E41">
            <w:pPr>
              <w:pStyle w:val="TAC"/>
            </w:pPr>
            <w:r w:rsidRPr="00C36D9F">
              <w:t>FFS</w:t>
            </w:r>
          </w:p>
        </w:tc>
        <w:tc>
          <w:tcPr>
            <w:tcW w:w="1134" w:type="dxa"/>
          </w:tcPr>
          <w:p w14:paraId="79B3BD47" w14:textId="77777777" w:rsidR="00E36A2D" w:rsidRPr="00C36D9F" w:rsidRDefault="00E36A2D" w:rsidP="00814E41">
            <w:pPr>
              <w:pStyle w:val="TAC"/>
              <w:rPr>
                <w:lang w:eastAsia="zh-CN"/>
              </w:rPr>
            </w:pPr>
            <w:r w:rsidRPr="00C36D9F">
              <w:rPr>
                <w:rFonts w:hint="eastAsia"/>
                <w:lang w:eastAsia="zh-CN"/>
              </w:rPr>
              <w:t>X</w:t>
            </w:r>
          </w:p>
        </w:tc>
        <w:tc>
          <w:tcPr>
            <w:tcW w:w="3228" w:type="dxa"/>
          </w:tcPr>
          <w:p w14:paraId="7F713670" w14:textId="77777777" w:rsidR="00E36A2D" w:rsidRPr="00C36D9F" w:rsidRDefault="00E36A2D" w:rsidP="00814E41">
            <w:pPr>
              <w:pStyle w:val="TAL"/>
            </w:pPr>
            <w:r w:rsidRPr="00C36D9F">
              <w:t xml:space="preserve"> The need for RAN level area tracking is for RAN WGs to determine.</w:t>
            </w:r>
          </w:p>
        </w:tc>
      </w:tr>
      <w:tr w:rsidR="00E36A2D" w:rsidRPr="004C3063" w14:paraId="40F52BD7" w14:textId="77777777" w:rsidTr="00814E41">
        <w:tc>
          <w:tcPr>
            <w:tcW w:w="4361" w:type="dxa"/>
          </w:tcPr>
          <w:p w14:paraId="501E82D1" w14:textId="77777777" w:rsidR="00E36A2D" w:rsidRPr="00C36D9F" w:rsidRDefault="00E36A2D" w:rsidP="00814E41">
            <w:pPr>
              <w:pStyle w:val="TAL"/>
            </w:pPr>
            <w:r w:rsidRPr="00C36D9F">
              <w:t>UE unreachability detection</w:t>
            </w:r>
          </w:p>
        </w:tc>
        <w:tc>
          <w:tcPr>
            <w:tcW w:w="1134" w:type="dxa"/>
          </w:tcPr>
          <w:p w14:paraId="3D8D5B33" w14:textId="77777777" w:rsidR="00E36A2D" w:rsidRPr="00C36D9F" w:rsidRDefault="00E36A2D" w:rsidP="00814E41">
            <w:pPr>
              <w:pStyle w:val="TAC"/>
            </w:pPr>
          </w:p>
        </w:tc>
        <w:tc>
          <w:tcPr>
            <w:tcW w:w="1134" w:type="dxa"/>
          </w:tcPr>
          <w:p w14:paraId="72F0941B" w14:textId="77777777" w:rsidR="00E36A2D" w:rsidRPr="00C36D9F" w:rsidRDefault="00E36A2D" w:rsidP="00814E41">
            <w:pPr>
              <w:pStyle w:val="TAC"/>
            </w:pPr>
            <w:r w:rsidRPr="00C36D9F">
              <w:t>X</w:t>
            </w:r>
          </w:p>
        </w:tc>
        <w:tc>
          <w:tcPr>
            <w:tcW w:w="3228" w:type="dxa"/>
          </w:tcPr>
          <w:p w14:paraId="126ED52F" w14:textId="77777777" w:rsidR="00E36A2D" w:rsidRPr="00C36D9F" w:rsidRDefault="00E36A2D" w:rsidP="00814E41">
            <w:pPr>
              <w:pStyle w:val="TAL"/>
            </w:pPr>
            <w:r w:rsidRPr="00C36D9F">
              <w:t>Assumed to be supported in CN for UEs in CN Idle state.</w:t>
            </w:r>
          </w:p>
        </w:tc>
      </w:tr>
      <w:tr w:rsidR="00E36A2D" w:rsidRPr="004C3063" w14:paraId="23CE9333" w14:textId="77777777" w:rsidTr="00814E41">
        <w:tc>
          <w:tcPr>
            <w:tcW w:w="4361" w:type="dxa"/>
          </w:tcPr>
          <w:p w14:paraId="189FA0B0" w14:textId="77777777" w:rsidR="00E36A2D" w:rsidRPr="00C36D9F" w:rsidRDefault="00E36A2D" w:rsidP="00814E41">
            <w:pPr>
              <w:pStyle w:val="TAL"/>
            </w:pPr>
            <w:r w:rsidRPr="00C36D9F">
              <w:t>RAN UE unreachability detection</w:t>
            </w:r>
          </w:p>
        </w:tc>
        <w:tc>
          <w:tcPr>
            <w:tcW w:w="1134" w:type="dxa"/>
          </w:tcPr>
          <w:p w14:paraId="3EE441A6" w14:textId="77777777" w:rsidR="00E36A2D" w:rsidRPr="00C36D9F" w:rsidRDefault="00E36A2D" w:rsidP="00814E41">
            <w:pPr>
              <w:pStyle w:val="TAC"/>
            </w:pPr>
            <w:r w:rsidRPr="00C36D9F">
              <w:t>X</w:t>
            </w:r>
          </w:p>
        </w:tc>
        <w:tc>
          <w:tcPr>
            <w:tcW w:w="1134" w:type="dxa"/>
          </w:tcPr>
          <w:p w14:paraId="55B7629B" w14:textId="77777777" w:rsidR="00E36A2D" w:rsidRPr="00C36D9F" w:rsidRDefault="00E36A2D" w:rsidP="00814E41">
            <w:pPr>
              <w:pStyle w:val="TAC"/>
            </w:pPr>
          </w:p>
        </w:tc>
        <w:tc>
          <w:tcPr>
            <w:tcW w:w="3228" w:type="dxa"/>
          </w:tcPr>
          <w:p w14:paraId="774EC453" w14:textId="77777777" w:rsidR="00E36A2D" w:rsidRPr="00C36D9F" w:rsidRDefault="00E36A2D" w:rsidP="00814E41">
            <w:pPr>
              <w:pStyle w:val="TAL"/>
            </w:pPr>
            <w:r w:rsidRPr="00C36D9F">
              <w:t>Assumed to be supported in RAN for UEs in RAN Inactive state. If RAN inactive state exists.</w:t>
            </w:r>
          </w:p>
        </w:tc>
      </w:tr>
      <w:tr w:rsidR="00E36A2D" w:rsidRPr="004C3063" w14:paraId="5EFEC66A" w14:textId="77777777" w:rsidTr="00814E41">
        <w:tc>
          <w:tcPr>
            <w:tcW w:w="4361" w:type="dxa"/>
          </w:tcPr>
          <w:p w14:paraId="46F1C67F" w14:textId="77777777" w:rsidR="00E36A2D" w:rsidRPr="00C36D9F" w:rsidRDefault="00E36A2D" w:rsidP="00814E41">
            <w:pPr>
              <w:pStyle w:val="TAL"/>
            </w:pPr>
            <w:r w:rsidRPr="00C36D9F">
              <w:t>NAS state transitions</w:t>
            </w:r>
          </w:p>
        </w:tc>
        <w:tc>
          <w:tcPr>
            <w:tcW w:w="1134" w:type="dxa"/>
          </w:tcPr>
          <w:p w14:paraId="4458CE1A" w14:textId="77777777" w:rsidR="00E36A2D" w:rsidRPr="00C36D9F" w:rsidRDefault="00E36A2D" w:rsidP="00814E41">
            <w:pPr>
              <w:pStyle w:val="TAC"/>
            </w:pPr>
          </w:p>
        </w:tc>
        <w:tc>
          <w:tcPr>
            <w:tcW w:w="1134" w:type="dxa"/>
          </w:tcPr>
          <w:p w14:paraId="1DE79EBA" w14:textId="77777777" w:rsidR="00E36A2D" w:rsidRPr="00C36D9F" w:rsidRDefault="00E36A2D" w:rsidP="00814E41">
            <w:pPr>
              <w:pStyle w:val="TAC"/>
            </w:pPr>
            <w:r w:rsidRPr="00C36D9F">
              <w:t>X</w:t>
            </w:r>
          </w:p>
        </w:tc>
        <w:tc>
          <w:tcPr>
            <w:tcW w:w="3228" w:type="dxa"/>
          </w:tcPr>
          <w:p w14:paraId="59C112E5" w14:textId="77777777" w:rsidR="00E36A2D" w:rsidRPr="00C36D9F" w:rsidRDefault="00E36A2D" w:rsidP="00814E41">
            <w:pPr>
              <w:pStyle w:val="TAL"/>
            </w:pPr>
          </w:p>
        </w:tc>
      </w:tr>
      <w:tr w:rsidR="00E36A2D" w:rsidRPr="004C3063" w14:paraId="7A7E7998" w14:textId="77777777" w:rsidTr="00814E41">
        <w:tc>
          <w:tcPr>
            <w:tcW w:w="4361" w:type="dxa"/>
          </w:tcPr>
          <w:p w14:paraId="6F0EA792" w14:textId="77777777" w:rsidR="00E36A2D" w:rsidRPr="00C36D9F" w:rsidRDefault="00E36A2D" w:rsidP="00814E41">
            <w:pPr>
              <w:pStyle w:val="TAL"/>
            </w:pPr>
            <w:r w:rsidRPr="00C36D9F">
              <w:t>RRC state transitions</w:t>
            </w:r>
          </w:p>
        </w:tc>
        <w:tc>
          <w:tcPr>
            <w:tcW w:w="1134" w:type="dxa"/>
          </w:tcPr>
          <w:p w14:paraId="203F8ECB" w14:textId="77777777" w:rsidR="00E36A2D" w:rsidRPr="00C36D9F" w:rsidRDefault="00E36A2D" w:rsidP="00814E41">
            <w:pPr>
              <w:pStyle w:val="TAC"/>
            </w:pPr>
            <w:r w:rsidRPr="00C36D9F">
              <w:t>X</w:t>
            </w:r>
          </w:p>
        </w:tc>
        <w:tc>
          <w:tcPr>
            <w:tcW w:w="1134" w:type="dxa"/>
          </w:tcPr>
          <w:p w14:paraId="4155B3E0" w14:textId="77777777" w:rsidR="00E36A2D" w:rsidRPr="00C36D9F" w:rsidRDefault="00E36A2D" w:rsidP="00814E41">
            <w:pPr>
              <w:pStyle w:val="TAC"/>
            </w:pPr>
          </w:p>
        </w:tc>
        <w:tc>
          <w:tcPr>
            <w:tcW w:w="3228" w:type="dxa"/>
          </w:tcPr>
          <w:p w14:paraId="0FE25FB6" w14:textId="77777777" w:rsidR="00E36A2D" w:rsidRPr="00C36D9F" w:rsidRDefault="00E36A2D" w:rsidP="00814E41">
            <w:pPr>
              <w:pStyle w:val="TAL"/>
            </w:pPr>
          </w:p>
        </w:tc>
      </w:tr>
      <w:tr w:rsidR="00E36A2D" w:rsidRPr="004C3063" w14:paraId="25E319E0" w14:textId="77777777" w:rsidTr="00814E41">
        <w:tc>
          <w:tcPr>
            <w:tcW w:w="4361" w:type="dxa"/>
          </w:tcPr>
          <w:p w14:paraId="610BAA10" w14:textId="77777777" w:rsidR="00E36A2D" w:rsidRPr="00C36D9F" w:rsidRDefault="00E36A2D" w:rsidP="00814E41">
            <w:pPr>
              <w:pStyle w:val="TAL"/>
            </w:pPr>
            <w:r w:rsidRPr="00C36D9F">
              <w:t>Paging initiation and control in RAN Inactive state</w:t>
            </w:r>
          </w:p>
        </w:tc>
        <w:tc>
          <w:tcPr>
            <w:tcW w:w="1134" w:type="dxa"/>
          </w:tcPr>
          <w:p w14:paraId="17880CBE" w14:textId="77777777" w:rsidR="00E36A2D" w:rsidRPr="00C36D9F" w:rsidRDefault="00E36A2D" w:rsidP="00814E41">
            <w:pPr>
              <w:pStyle w:val="TAC"/>
            </w:pPr>
            <w:r w:rsidRPr="00C36D9F">
              <w:t>X</w:t>
            </w:r>
          </w:p>
        </w:tc>
        <w:tc>
          <w:tcPr>
            <w:tcW w:w="1134" w:type="dxa"/>
          </w:tcPr>
          <w:p w14:paraId="595DA233" w14:textId="77777777" w:rsidR="00E36A2D" w:rsidRPr="00C36D9F" w:rsidRDefault="00E36A2D" w:rsidP="00814E41">
            <w:pPr>
              <w:pStyle w:val="TAC"/>
            </w:pPr>
          </w:p>
        </w:tc>
        <w:tc>
          <w:tcPr>
            <w:tcW w:w="3228" w:type="dxa"/>
          </w:tcPr>
          <w:p w14:paraId="78245BCF" w14:textId="77777777" w:rsidR="00E36A2D" w:rsidRPr="00C36D9F" w:rsidRDefault="00E36A2D" w:rsidP="00814E41">
            <w:pPr>
              <w:pStyle w:val="TAL"/>
            </w:pPr>
            <w:r w:rsidRPr="00C36D9F">
              <w:t>RAN Inactive state is RAN state that corresponds to CN connected state. If RAN inactive state exists.</w:t>
            </w:r>
          </w:p>
        </w:tc>
      </w:tr>
      <w:tr w:rsidR="00E36A2D" w:rsidRPr="004C3063" w14:paraId="5DBC9087" w14:textId="77777777" w:rsidTr="00814E41">
        <w:tc>
          <w:tcPr>
            <w:tcW w:w="4361" w:type="dxa"/>
          </w:tcPr>
          <w:p w14:paraId="14645BA7" w14:textId="77777777" w:rsidR="00E36A2D" w:rsidRPr="00C36D9F" w:rsidRDefault="00E36A2D" w:rsidP="00814E41">
            <w:pPr>
              <w:pStyle w:val="TAL"/>
            </w:pPr>
            <w:r w:rsidRPr="00C36D9F">
              <w:t>Paging initiation in CN Idle state</w:t>
            </w:r>
          </w:p>
        </w:tc>
        <w:tc>
          <w:tcPr>
            <w:tcW w:w="1134" w:type="dxa"/>
          </w:tcPr>
          <w:p w14:paraId="691CCEC3" w14:textId="77777777" w:rsidR="00E36A2D" w:rsidRPr="00C36D9F" w:rsidRDefault="00E36A2D" w:rsidP="00814E41">
            <w:pPr>
              <w:pStyle w:val="TAC"/>
            </w:pPr>
          </w:p>
        </w:tc>
        <w:tc>
          <w:tcPr>
            <w:tcW w:w="1134" w:type="dxa"/>
          </w:tcPr>
          <w:p w14:paraId="1134F86B" w14:textId="77777777" w:rsidR="00E36A2D" w:rsidRPr="00C36D9F" w:rsidRDefault="00E36A2D" w:rsidP="00814E41">
            <w:pPr>
              <w:pStyle w:val="TAC"/>
              <w:rPr>
                <w:lang w:eastAsia="zh-CN"/>
              </w:rPr>
            </w:pPr>
            <w:r w:rsidRPr="00C36D9F">
              <w:rPr>
                <w:rFonts w:hint="eastAsia"/>
                <w:lang w:eastAsia="zh-CN"/>
              </w:rPr>
              <w:t>X</w:t>
            </w:r>
          </w:p>
        </w:tc>
        <w:tc>
          <w:tcPr>
            <w:tcW w:w="3228" w:type="dxa"/>
          </w:tcPr>
          <w:p w14:paraId="382AD1BA" w14:textId="77777777" w:rsidR="00E36A2D" w:rsidRPr="00C36D9F" w:rsidRDefault="00E36A2D" w:rsidP="00814E41">
            <w:pPr>
              <w:pStyle w:val="TAL"/>
            </w:pPr>
          </w:p>
        </w:tc>
      </w:tr>
      <w:tr w:rsidR="00E36A2D" w:rsidRPr="004C3063" w14:paraId="5EF0CF88" w14:textId="77777777" w:rsidTr="00814E41">
        <w:tc>
          <w:tcPr>
            <w:tcW w:w="4361" w:type="dxa"/>
          </w:tcPr>
          <w:p w14:paraId="26018195" w14:textId="77777777" w:rsidR="00E36A2D" w:rsidRPr="00C36D9F" w:rsidRDefault="00E36A2D" w:rsidP="00814E41">
            <w:pPr>
              <w:pStyle w:val="TAL"/>
            </w:pPr>
            <w:r w:rsidRPr="00C36D9F">
              <w:t>Access Stratum UE Context storage in RAN Inactive state</w:t>
            </w:r>
          </w:p>
        </w:tc>
        <w:tc>
          <w:tcPr>
            <w:tcW w:w="1134" w:type="dxa"/>
          </w:tcPr>
          <w:p w14:paraId="22D4F23E" w14:textId="77777777" w:rsidR="00E36A2D" w:rsidRPr="00C36D9F" w:rsidRDefault="00E36A2D" w:rsidP="00814E41">
            <w:pPr>
              <w:pStyle w:val="TAC"/>
            </w:pPr>
            <w:r w:rsidRPr="00C36D9F">
              <w:t>X</w:t>
            </w:r>
          </w:p>
        </w:tc>
        <w:tc>
          <w:tcPr>
            <w:tcW w:w="1134" w:type="dxa"/>
          </w:tcPr>
          <w:p w14:paraId="5E5E0871" w14:textId="77777777" w:rsidR="00E36A2D" w:rsidRPr="00C36D9F" w:rsidRDefault="00E36A2D" w:rsidP="00814E41">
            <w:pPr>
              <w:pStyle w:val="TAC"/>
            </w:pPr>
          </w:p>
        </w:tc>
        <w:tc>
          <w:tcPr>
            <w:tcW w:w="3228" w:type="dxa"/>
          </w:tcPr>
          <w:p w14:paraId="5876C1AC" w14:textId="77777777" w:rsidR="00E36A2D" w:rsidRPr="00C36D9F" w:rsidRDefault="00E36A2D" w:rsidP="00814E41">
            <w:pPr>
              <w:pStyle w:val="TAL"/>
            </w:pPr>
            <w:r w:rsidRPr="00C36D9F">
              <w:t>If RAN inactive state exists.</w:t>
            </w:r>
          </w:p>
        </w:tc>
      </w:tr>
      <w:tr w:rsidR="00E36A2D" w:rsidRPr="004C3063" w14:paraId="07BFB11D" w14:textId="77777777" w:rsidTr="00814E41">
        <w:tc>
          <w:tcPr>
            <w:tcW w:w="4361" w:type="dxa"/>
          </w:tcPr>
          <w:p w14:paraId="57566B66" w14:textId="77777777" w:rsidR="00E36A2D" w:rsidRPr="00C36D9F" w:rsidRDefault="00E36A2D" w:rsidP="00814E41">
            <w:pPr>
              <w:pStyle w:val="TAL"/>
            </w:pPr>
            <w:r w:rsidRPr="00C36D9F">
              <w:t>Control of connected state mobility</w:t>
            </w:r>
          </w:p>
        </w:tc>
        <w:tc>
          <w:tcPr>
            <w:tcW w:w="1134" w:type="dxa"/>
          </w:tcPr>
          <w:p w14:paraId="2962FD7A" w14:textId="77777777" w:rsidR="00E36A2D" w:rsidRPr="00C36D9F" w:rsidRDefault="00E36A2D" w:rsidP="00814E41">
            <w:pPr>
              <w:pStyle w:val="TAC"/>
            </w:pPr>
            <w:r w:rsidRPr="00C36D9F">
              <w:t>X</w:t>
            </w:r>
          </w:p>
        </w:tc>
        <w:tc>
          <w:tcPr>
            <w:tcW w:w="1134" w:type="dxa"/>
          </w:tcPr>
          <w:p w14:paraId="55A2E77E" w14:textId="77777777" w:rsidR="00E36A2D" w:rsidRPr="00C36D9F" w:rsidRDefault="00E36A2D" w:rsidP="00814E41">
            <w:pPr>
              <w:pStyle w:val="TAC"/>
            </w:pPr>
            <w:r w:rsidRPr="00C36D9F">
              <w:t>X</w:t>
            </w:r>
          </w:p>
        </w:tc>
        <w:tc>
          <w:tcPr>
            <w:tcW w:w="3228" w:type="dxa"/>
          </w:tcPr>
          <w:p w14:paraId="6597B320" w14:textId="77777777" w:rsidR="00E36A2D" w:rsidRPr="00C36D9F" w:rsidRDefault="00E36A2D" w:rsidP="00814E41">
            <w:pPr>
              <w:pStyle w:val="TAL"/>
            </w:pPr>
          </w:p>
        </w:tc>
      </w:tr>
      <w:tr w:rsidR="00E36A2D" w:rsidRPr="004C3063" w14:paraId="451C375F" w14:textId="77777777" w:rsidTr="00814E41">
        <w:tc>
          <w:tcPr>
            <w:tcW w:w="4361" w:type="dxa"/>
          </w:tcPr>
          <w:p w14:paraId="5FFA5AE2" w14:textId="77777777" w:rsidR="00E36A2D" w:rsidRPr="00C36D9F" w:rsidRDefault="00E36A2D" w:rsidP="00814E41">
            <w:pPr>
              <w:pStyle w:val="TAL"/>
            </w:pPr>
            <w:r w:rsidRPr="00C36D9F">
              <w:t>UP buffer for UE in CN Idle state</w:t>
            </w:r>
          </w:p>
        </w:tc>
        <w:tc>
          <w:tcPr>
            <w:tcW w:w="1134" w:type="dxa"/>
          </w:tcPr>
          <w:p w14:paraId="227D7688" w14:textId="77777777" w:rsidR="00E36A2D" w:rsidRPr="00C36D9F" w:rsidRDefault="00E36A2D" w:rsidP="00814E41">
            <w:pPr>
              <w:pStyle w:val="TAC"/>
            </w:pPr>
          </w:p>
        </w:tc>
        <w:tc>
          <w:tcPr>
            <w:tcW w:w="1134" w:type="dxa"/>
          </w:tcPr>
          <w:p w14:paraId="4238FE7F" w14:textId="77777777" w:rsidR="00E36A2D" w:rsidRPr="00C36D9F" w:rsidRDefault="00E36A2D" w:rsidP="00814E41">
            <w:pPr>
              <w:pStyle w:val="TAC"/>
              <w:rPr>
                <w:lang w:eastAsia="zh-CN"/>
              </w:rPr>
            </w:pPr>
            <w:r w:rsidRPr="00C36D9F">
              <w:rPr>
                <w:rFonts w:hint="eastAsia"/>
                <w:lang w:eastAsia="zh-CN"/>
              </w:rPr>
              <w:t>X</w:t>
            </w:r>
          </w:p>
        </w:tc>
        <w:tc>
          <w:tcPr>
            <w:tcW w:w="3228" w:type="dxa"/>
          </w:tcPr>
          <w:p w14:paraId="1F8825BB" w14:textId="77777777" w:rsidR="00E36A2D" w:rsidRPr="00C36D9F" w:rsidRDefault="00E36A2D" w:rsidP="00814E41">
            <w:pPr>
              <w:pStyle w:val="TAL"/>
            </w:pPr>
          </w:p>
        </w:tc>
      </w:tr>
      <w:tr w:rsidR="00E36A2D" w:rsidRPr="004C3063" w14:paraId="710D8B06" w14:textId="77777777" w:rsidTr="00814E41">
        <w:tc>
          <w:tcPr>
            <w:tcW w:w="4361" w:type="dxa"/>
          </w:tcPr>
          <w:p w14:paraId="66851971" w14:textId="77777777" w:rsidR="00E36A2D" w:rsidRPr="00C36D9F" w:rsidRDefault="00E36A2D" w:rsidP="00814E41">
            <w:pPr>
              <w:pStyle w:val="TAL"/>
            </w:pPr>
            <w:r w:rsidRPr="00C36D9F">
              <w:t>UP buffer for UE in RAN Inactive state</w:t>
            </w:r>
          </w:p>
        </w:tc>
        <w:tc>
          <w:tcPr>
            <w:tcW w:w="1134" w:type="dxa"/>
          </w:tcPr>
          <w:p w14:paraId="1B2DED67" w14:textId="77777777" w:rsidR="00E36A2D" w:rsidRPr="00C36D9F" w:rsidRDefault="00E36A2D" w:rsidP="00814E41">
            <w:pPr>
              <w:pStyle w:val="TAC"/>
            </w:pPr>
            <w:r w:rsidRPr="00C36D9F">
              <w:t>X</w:t>
            </w:r>
          </w:p>
        </w:tc>
        <w:tc>
          <w:tcPr>
            <w:tcW w:w="1134" w:type="dxa"/>
          </w:tcPr>
          <w:p w14:paraId="4BF94ABB" w14:textId="77777777" w:rsidR="00E36A2D" w:rsidRPr="00C36D9F" w:rsidRDefault="00E36A2D" w:rsidP="00814E41">
            <w:pPr>
              <w:pStyle w:val="TAC"/>
            </w:pPr>
          </w:p>
        </w:tc>
        <w:tc>
          <w:tcPr>
            <w:tcW w:w="3228" w:type="dxa"/>
          </w:tcPr>
          <w:p w14:paraId="35B4B842" w14:textId="77777777" w:rsidR="00E36A2D" w:rsidRPr="00C36D9F" w:rsidRDefault="00E36A2D" w:rsidP="00814E41">
            <w:pPr>
              <w:pStyle w:val="TAL"/>
            </w:pPr>
            <w:r w:rsidRPr="00C36D9F">
              <w:t>If RAN inactive state exists.</w:t>
            </w:r>
          </w:p>
        </w:tc>
      </w:tr>
      <w:tr w:rsidR="00E36A2D" w:rsidRPr="004C3063" w14:paraId="331BE11D" w14:textId="77777777" w:rsidTr="00814E41">
        <w:tc>
          <w:tcPr>
            <w:tcW w:w="4361" w:type="dxa"/>
          </w:tcPr>
          <w:p w14:paraId="2F9B5739" w14:textId="77777777" w:rsidR="00E36A2D" w:rsidRPr="00C36D9F" w:rsidDel="00E92056" w:rsidRDefault="00E36A2D" w:rsidP="00814E41">
            <w:pPr>
              <w:pStyle w:val="TAL"/>
            </w:pPr>
            <w:r w:rsidRPr="00C36D9F">
              <w:t>Key Issue #4 - Session Management</w:t>
            </w:r>
          </w:p>
        </w:tc>
        <w:tc>
          <w:tcPr>
            <w:tcW w:w="1134" w:type="dxa"/>
          </w:tcPr>
          <w:p w14:paraId="756DEADD" w14:textId="77777777" w:rsidR="00E36A2D" w:rsidRPr="00C36D9F" w:rsidRDefault="00E36A2D" w:rsidP="00814E41">
            <w:pPr>
              <w:pStyle w:val="TAC"/>
            </w:pPr>
          </w:p>
        </w:tc>
        <w:tc>
          <w:tcPr>
            <w:tcW w:w="1134" w:type="dxa"/>
          </w:tcPr>
          <w:p w14:paraId="14D8133A" w14:textId="77777777" w:rsidR="00E36A2D" w:rsidRPr="00C36D9F" w:rsidRDefault="00E36A2D" w:rsidP="00814E41">
            <w:pPr>
              <w:pStyle w:val="TAC"/>
            </w:pPr>
          </w:p>
        </w:tc>
        <w:tc>
          <w:tcPr>
            <w:tcW w:w="3228" w:type="dxa"/>
          </w:tcPr>
          <w:p w14:paraId="4066641F" w14:textId="77777777" w:rsidR="00E36A2D" w:rsidRPr="00C36D9F" w:rsidRDefault="00E36A2D" w:rsidP="00814E41">
            <w:pPr>
              <w:pStyle w:val="TAL"/>
            </w:pPr>
          </w:p>
        </w:tc>
      </w:tr>
      <w:tr w:rsidR="00E36A2D" w:rsidRPr="004C3063" w14:paraId="15845B95" w14:textId="77777777" w:rsidTr="00814E41">
        <w:tc>
          <w:tcPr>
            <w:tcW w:w="4361" w:type="dxa"/>
          </w:tcPr>
          <w:p w14:paraId="4F97E5EF" w14:textId="77777777" w:rsidR="00E36A2D" w:rsidRPr="00C36D9F" w:rsidRDefault="00E36A2D" w:rsidP="00814E41">
            <w:pPr>
              <w:pStyle w:val="TAL"/>
            </w:pPr>
            <w:r w:rsidRPr="00C36D9F">
              <w:t>PDU Session address allocation</w:t>
            </w:r>
          </w:p>
        </w:tc>
        <w:tc>
          <w:tcPr>
            <w:tcW w:w="1134" w:type="dxa"/>
          </w:tcPr>
          <w:p w14:paraId="115CD7D8" w14:textId="77777777" w:rsidR="00E36A2D" w:rsidRPr="00C36D9F" w:rsidRDefault="00E36A2D" w:rsidP="00814E41">
            <w:pPr>
              <w:pStyle w:val="TAC"/>
            </w:pPr>
          </w:p>
        </w:tc>
        <w:tc>
          <w:tcPr>
            <w:tcW w:w="1134" w:type="dxa"/>
          </w:tcPr>
          <w:p w14:paraId="31D14107" w14:textId="77777777" w:rsidR="00E36A2D" w:rsidRPr="00C36D9F" w:rsidRDefault="00E36A2D" w:rsidP="00814E41">
            <w:pPr>
              <w:pStyle w:val="TAC"/>
            </w:pPr>
            <w:r w:rsidRPr="00C36D9F">
              <w:t>X</w:t>
            </w:r>
          </w:p>
        </w:tc>
        <w:tc>
          <w:tcPr>
            <w:tcW w:w="3228" w:type="dxa"/>
          </w:tcPr>
          <w:p w14:paraId="43B86EED" w14:textId="77777777" w:rsidR="00E36A2D" w:rsidRPr="00C36D9F" w:rsidRDefault="00E36A2D" w:rsidP="00814E41">
            <w:pPr>
              <w:pStyle w:val="TAL"/>
            </w:pPr>
            <w:r w:rsidRPr="00C36D9F">
              <w:t>FFS for non-IP PDU Sessions</w:t>
            </w:r>
          </w:p>
        </w:tc>
      </w:tr>
      <w:tr w:rsidR="00E36A2D" w:rsidRPr="004C3063" w14:paraId="4C6092A6" w14:textId="77777777" w:rsidTr="00814E41">
        <w:tc>
          <w:tcPr>
            <w:tcW w:w="4361" w:type="dxa"/>
          </w:tcPr>
          <w:p w14:paraId="11BA22AC" w14:textId="77777777" w:rsidR="00E36A2D" w:rsidRPr="00C36D9F" w:rsidRDefault="00E36A2D" w:rsidP="00814E41">
            <w:pPr>
              <w:pStyle w:val="TAL"/>
            </w:pPr>
            <w:r w:rsidRPr="00C36D9F">
              <w:t>PDU Session Termination Point</w:t>
            </w:r>
          </w:p>
        </w:tc>
        <w:tc>
          <w:tcPr>
            <w:tcW w:w="1134" w:type="dxa"/>
          </w:tcPr>
          <w:p w14:paraId="2CD0D529" w14:textId="77777777" w:rsidR="00E36A2D" w:rsidRPr="00C36D9F" w:rsidRDefault="00E36A2D" w:rsidP="00814E41">
            <w:pPr>
              <w:pStyle w:val="TAC"/>
            </w:pPr>
          </w:p>
        </w:tc>
        <w:tc>
          <w:tcPr>
            <w:tcW w:w="1134" w:type="dxa"/>
          </w:tcPr>
          <w:p w14:paraId="628E53F8" w14:textId="77777777" w:rsidR="00E36A2D" w:rsidRPr="00C36D9F" w:rsidRDefault="00E36A2D" w:rsidP="00814E41">
            <w:pPr>
              <w:pStyle w:val="TAC"/>
            </w:pPr>
            <w:r w:rsidRPr="00C36D9F">
              <w:t>X</w:t>
            </w:r>
          </w:p>
        </w:tc>
        <w:tc>
          <w:tcPr>
            <w:tcW w:w="3228" w:type="dxa"/>
          </w:tcPr>
          <w:p w14:paraId="09383547" w14:textId="77777777" w:rsidR="00E36A2D" w:rsidRPr="00C36D9F" w:rsidRDefault="00E36A2D" w:rsidP="00814E41">
            <w:pPr>
              <w:pStyle w:val="TAL"/>
            </w:pPr>
            <w:r w:rsidRPr="00C36D9F">
              <w:t>Note that this refers to the ownership of the specification for the function supporting the termination point. In a NW deployment this function may be deployed on or close to a RAN site.</w:t>
            </w:r>
          </w:p>
        </w:tc>
      </w:tr>
      <w:tr w:rsidR="00E36A2D" w:rsidRPr="004C3063" w14:paraId="508BFEE6" w14:textId="77777777" w:rsidTr="00814E41">
        <w:tc>
          <w:tcPr>
            <w:tcW w:w="4361" w:type="dxa"/>
          </w:tcPr>
          <w:p w14:paraId="2FE6CA70" w14:textId="77777777" w:rsidR="00E36A2D" w:rsidRPr="00C36D9F" w:rsidRDefault="00E36A2D" w:rsidP="00814E41">
            <w:pPr>
              <w:pStyle w:val="TAL"/>
            </w:pPr>
            <w:r w:rsidRPr="00C36D9F">
              <w:t>Session Management</w:t>
            </w:r>
          </w:p>
        </w:tc>
        <w:tc>
          <w:tcPr>
            <w:tcW w:w="1134" w:type="dxa"/>
          </w:tcPr>
          <w:p w14:paraId="43F10640" w14:textId="77777777" w:rsidR="00E36A2D" w:rsidRPr="00C36D9F" w:rsidRDefault="00E36A2D" w:rsidP="00814E41">
            <w:pPr>
              <w:pStyle w:val="TAC"/>
            </w:pPr>
          </w:p>
        </w:tc>
        <w:tc>
          <w:tcPr>
            <w:tcW w:w="1134" w:type="dxa"/>
          </w:tcPr>
          <w:p w14:paraId="10899DBE" w14:textId="77777777" w:rsidR="00E36A2D" w:rsidRPr="00C36D9F" w:rsidRDefault="00E36A2D" w:rsidP="00814E41">
            <w:pPr>
              <w:pStyle w:val="TAC"/>
            </w:pPr>
            <w:r w:rsidRPr="00C36D9F">
              <w:t>X</w:t>
            </w:r>
          </w:p>
        </w:tc>
        <w:tc>
          <w:tcPr>
            <w:tcW w:w="3228" w:type="dxa"/>
          </w:tcPr>
          <w:p w14:paraId="0A75495C" w14:textId="77777777" w:rsidR="00E36A2D" w:rsidRPr="00C36D9F" w:rsidRDefault="00E36A2D" w:rsidP="00814E41">
            <w:pPr>
              <w:pStyle w:val="TAL"/>
            </w:pPr>
          </w:p>
        </w:tc>
      </w:tr>
      <w:tr w:rsidR="00E36A2D" w:rsidRPr="004C3063" w14:paraId="20B82AAE" w14:textId="77777777" w:rsidTr="00814E41">
        <w:tc>
          <w:tcPr>
            <w:tcW w:w="4361" w:type="dxa"/>
          </w:tcPr>
          <w:p w14:paraId="25BEAB67" w14:textId="77777777" w:rsidR="00E36A2D" w:rsidRPr="00C36D9F" w:rsidRDefault="00E36A2D" w:rsidP="00814E41">
            <w:pPr>
              <w:pStyle w:val="TAL"/>
            </w:pPr>
            <w:r w:rsidRPr="00C36D9F">
              <w:t>Termination of UP security</w:t>
            </w:r>
          </w:p>
        </w:tc>
        <w:tc>
          <w:tcPr>
            <w:tcW w:w="1134" w:type="dxa"/>
          </w:tcPr>
          <w:p w14:paraId="1EC24CD6" w14:textId="77777777" w:rsidR="00E36A2D" w:rsidRPr="00C36D9F" w:rsidRDefault="00E36A2D" w:rsidP="00814E41">
            <w:pPr>
              <w:pStyle w:val="TAC"/>
            </w:pPr>
            <w:r w:rsidRPr="00C36D9F">
              <w:t>FFS</w:t>
            </w:r>
          </w:p>
        </w:tc>
        <w:tc>
          <w:tcPr>
            <w:tcW w:w="1134" w:type="dxa"/>
          </w:tcPr>
          <w:p w14:paraId="1F0A6CFC" w14:textId="77777777" w:rsidR="00E36A2D" w:rsidRPr="00C36D9F" w:rsidRDefault="00E36A2D" w:rsidP="00814E41">
            <w:pPr>
              <w:pStyle w:val="TAC"/>
            </w:pPr>
            <w:r w:rsidRPr="00C36D9F">
              <w:t>FFS</w:t>
            </w:r>
          </w:p>
        </w:tc>
        <w:tc>
          <w:tcPr>
            <w:tcW w:w="3228" w:type="dxa"/>
          </w:tcPr>
          <w:p w14:paraId="6E03BEB5" w14:textId="77777777" w:rsidR="00E36A2D" w:rsidRPr="00C36D9F" w:rsidRDefault="00E36A2D" w:rsidP="00814E41">
            <w:pPr>
              <w:pStyle w:val="TAL"/>
            </w:pPr>
            <w:r w:rsidRPr="00C36D9F">
              <w:t>FFS</w:t>
            </w:r>
          </w:p>
        </w:tc>
      </w:tr>
      <w:tr w:rsidR="00E36A2D" w:rsidRPr="004C3063" w14:paraId="43A92AAA" w14:textId="77777777" w:rsidTr="00814E41">
        <w:tc>
          <w:tcPr>
            <w:tcW w:w="4361" w:type="dxa"/>
          </w:tcPr>
          <w:p w14:paraId="544A11AD" w14:textId="77777777" w:rsidR="00E36A2D" w:rsidRPr="00C36D9F" w:rsidRDefault="00E36A2D" w:rsidP="00814E41">
            <w:pPr>
              <w:pStyle w:val="TAL"/>
            </w:pPr>
            <w:r w:rsidRPr="00C36D9F">
              <w:t>Subscription Data Handling (incl. default QoS profile)</w:t>
            </w:r>
          </w:p>
        </w:tc>
        <w:tc>
          <w:tcPr>
            <w:tcW w:w="1134" w:type="dxa"/>
          </w:tcPr>
          <w:p w14:paraId="38950A17" w14:textId="77777777" w:rsidR="00E36A2D" w:rsidRPr="00C36D9F" w:rsidRDefault="00E36A2D" w:rsidP="00814E41">
            <w:pPr>
              <w:pStyle w:val="TAC"/>
            </w:pPr>
          </w:p>
        </w:tc>
        <w:tc>
          <w:tcPr>
            <w:tcW w:w="1134" w:type="dxa"/>
          </w:tcPr>
          <w:p w14:paraId="48B0F1F1" w14:textId="77777777" w:rsidR="00E36A2D" w:rsidRPr="00C36D9F" w:rsidRDefault="00E36A2D" w:rsidP="00814E41">
            <w:pPr>
              <w:pStyle w:val="TAC"/>
            </w:pPr>
            <w:r w:rsidRPr="00C36D9F">
              <w:t>X</w:t>
            </w:r>
          </w:p>
        </w:tc>
        <w:tc>
          <w:tcPr>
            <w:tcW w:w="3228" w:type="dxa"/>
          </w:tcPr>
          <w:p w14:paraId="473E7F5F" w14:textId="77777777" w:rsidR="00E36A2D" w:rsidRPr="00C36D9F" w:rsidRDefault="00E36A2D" w:rsidP="00814E41">
            <w:pPr>
              <w:pStyle w:val="TAL"/>
            </w:pPr>
          </w:p>
        </w:tc>
      </w:tr>
      <w:tr w:rsidR="00E36A2D" w:rsidRPr="004C3063" w14:paraId="2E0502AB" w14:textId="77777777" w:rsidTr="00814E41">
        <w:tc>
          <w:tcPr>
            <w:tcW w:w="4361" w:type="dxa"/>
          </w:tcPr>
          <w:p w14:paraId="4BD69CB7" w14:textId="77777777" w:rsidR="00E36A2D" w:rsidRPr="00C36D9F" w:rsidRDefault="00E36A2D" w:rsidP="00814E41">
            <w:pPr>
              <w:pStyle w:val="TAL"/>
            </w:pPr>
            <w:r w:rsidRPr="00C36D9F">
              <w:t>Key issue #12</w:t>
            </w:r>
          </w:p>
        </w:tc>
        <w:tc>
          <w:tcPr>
            <w:tcW w:w="1134" w:type="dxa"/>
          </w:tcPr>
          <w:p w14:paraId="0346F3F9" w14:textId="77777777" w:rsidR="00E36A2D" w:rsidRPr="00C36D9F" w:rsidRDefault="00E36A2D" w:rsidP="00814E41">
            <w:pPr>
              <w:pStyle w:val="TAC"/>
            </w:pPr>
          </w:p>
        </w:tc>
        <w:tc>
          <w:tcPr>
            <w:tcW w:w="1134" w:type="dxa"/>
          </w:tcPr>
          <w:p w14:paraId="540A429D" w14:textId="77777777" w:rsidR="00E36A2D" w:rsidRPr="00C36D9F" w:rsidRDefault="00E36A2D" w:rsidP="00814E41">
            <w:pPr>
              <w:pStyle w:val="TAC"/>
            </w:pPr>
          </w:p>
        </w:tc>
        <w:tc>
          <w:tcPr>
            <w:tcW w:w="3228" w:type="dxa"/>
          </w:tcPr>
          <w:p w14:paraId="28AA72DB" w14:textId="77777777" w:rsidR="00E36A2D" w:rsidRPr="00C36D9F" w:rsidRDefault="00E36A2D" w:rsidP="00814E41">
            <w:pPr>
              <w:pStyle w:val="TAL"/>
            </w:pPr>
          </w:p>
        </w:tc>
      </w:tr>
      <w:tr w:rsidR="00E36A2D" w:rsidRPr="004C3063" w14:paraId="71441590" w14:textId="77777777" w:rsidTr="00814E41">
        <w:tc>
          <w:tcPr>
            <w:tcW w:w="4361" w:type="dxa"/>
          </w:tcPr>
          <w:p w14:paraId="11441C10" w14:textId="77777777" w:rsidR="00E36A2D" w:rsidRPr="00C36D9F" w:rsidRDefault="00E36A2D" w:rsidP="00814E41">
            <w:pPr>
              <w:pStyle w:val="TAL"/>
            </w:pPr>
            <w:r w:rsidRPr="00C36D9F">
              <w:t>Authentication and Key Agreement</w:t>
            </w:r>
          </w:p>
        </w:tc>
        <w:tc>
          <w:tcPr>
            <w:tcW w:w="1134" w:type="dxa"/>
          </w:tcPr>
          <w:p w14:paraId="7CF53F4A" w14:textId="77777777" w:rsidR="00E36A2D" w:rsidRPr="00C36D9F" w:rsidRDefault="00E36A2D" w:rsidP="00814E41">
            <w:pPr>
              <w:pStyle w:val="TAC"/>
            </w:pPr>
          </w:p>
        </w:tc>
        <w:tc>
          <w:tcPr>
            <w:tcW w:w="1134" w:type="dxa"/>
          </w:tcPr>
          <w:p w14:paraId="678A03E6" w14:textId="77777777" w:rsidR="00E36A2D" w:rsidRPr="00C36D9F" w:rsidRDefault="00E36A2D" w:rsidP="00814E41">
            <w:pPr>
              <w:pStyle w:val="TAC"/>
            </w:pPr>
            <w:r w:rsidRPr="00C36D9F">
              <w:t>X</w:t>
            </w:r>
          </w:p>
        </w:tc>
        <w:tc>
          <w:tcPr>
            <w:tcW w:w="3228" w:type="dxa"/>
          </w:tcPr>
          <w:p w14:paraId="34C47EE0" w14:textId="77777777" w:rsidR="00E36A2D" w:rsidRPr="00C36D9F" w:rsidRDefault="00E36A2D" w:rsidP="00814E41">
            <w:pPr>
              <w:pStyle w:val="TAL"/>
            </w:pPr>
          </w:p>
        </w:tc>
      </w:tr>
      <w:tr w:rsidR="00E36A2D" w:rsidRPr="004C3063" w14:paraId="5FE9C8A6" w14:textId="77777777" w:rsidTr="00814E41">
        <w:tc>
          <w:tcPr>
            <w:tcW w:w="4361" w:type="dxa"/>
          </w:tcPr>
          <w:p w14:paraId="5BFC2C5F" w14:textId="77777777" w:rsidR="00E36A2D" w:rsidRPr="00C36D9F" w:rsidRDefault="00E36A2D" w:rsidP="00814E41">
            <w:pPr>
              <w:pStyle w:val="TAL"/>
            </w:pPr>
            <w:r w:rsidRPr="00C36D9F">
              <w:t>Key Issue #2 QoS</w:t>
            </w:r>
          </w:p>
        </w:tc>
        <w:tc>
          <w:tcPr>
            <w:tcW w:w="1134" w:type="dxa"/>
          </w:tcPr>
          <w:p w14:paraId="743F2A7A" w14:textId="77777777" w:rsidR="00E36A2D" w:rsidRPr="00C36D9F" w:rsidRDefault="00E36A2D" w:rsidP="00814E41">
            <w:pPr>
              <w:pStyle w:val="TAC"/>
            </w:pPr>
          </w:p>
        </w:tc>
        <w:tc>
          <w:tcPr>
            <w:tcW w:w="1134" w:type="dxa"/>
          </w:tcPr>
          <w:p w14:paraId="364D6EBA" w14:textId="77777777" w:rsidR="00E36A2D" w:rsidRPr="00C36D9F" w:rsidRDefault="00E36A2D" w:rsidP="00814E41">
            <w:pPr>
              <w:pStyle w:val="TAC"/>
            </w:pPr>
          </w:p>
        </w:tc>
        <w:tc>
          <w:tcPr>
            <w:tcW w:w="3228" w:type="dxa"/>
          </w:tcPr>
          <w:p w14:paraId="539D9855" w14:textId="77777777" w:rsidR="00E36A2D" w:rsidRPr="00C36D9F" w:rsidRDefault="00E36A2D" w:rsidP="00814E41">
            <w:pPr>
              <w:pStyle w:val="TAL"/>
            </w:pPr>
          </w:p>
        </w:tc>
      </w:tr>
      <w:tr w:rsidR="00E36A2D" w:rsidRPr="004C3063" w14:paraId="2D5449EE" w14:textId="77777777" w:rsidTr="00814E41">
        <w:tc>
          <w:tcPr>
            <w:tcW w:w="4361" w:type="dxa"/>
          </w:tcPr>
          <w:p w14:paraId="26C364FE" w14:textId="77777777" w:rsidR="00E36A2D" w:rsidRPr="00C36D9F" w:rsidRDefault="00E36A2D" w:rsidP="00814E41">
            <w:pPr>
              <w:pStyle w:val="TAL"/>
            </w:pPr>
            <w:r w:rsidRPr="00C36D9F">
              <w:t>Radio Resource Admission Control</w:t>
            </w:r>
          </w:p>
        </w:tc>
        <w:tc>
          <w:tcPr>
            <w:tcW w:w="1134" w:type="dxa"/>
          </w:tcPr>
          <w:p w14:paraId="31063233" w14:textId="77777777" w:rsidR="00E36A2D" w:rsidRPr="00C36D9F" w:rsidRDefault="00E36A2D" w:rsidP="00814E41">
            <w:pPr>
              <w:pStyle w:val="TAC"/>
            </w:pPr>
            <w:r w:rsidRPr="00C36D9F">
              <w:t>X</w:t>
            </w:r>
          </w:p>
        </w:tc>
        <w:tc>
          <w:tcPr>
            <w:tcW w:w="1134" w:type="dxa"/>
          </w:tcPr>
          <w:p w14:paraId="55C0A4C5" w14:textId="77777777" w:rsidR="00E36A2D" w:rsidRPr="00C36D9F" w:rsidRDefault="00E36A2D" w:rsidP="00814E41">
            <w:pPr>
              <w:pStyle w:val="TAC"/>
            </w:pPr>
          </w:p>
        </w:tc>
        <w:tc>
          <w:tcPr>
            <w:tcW w:w="3228" w:type="dxa"/>
          </w:tcPr>
          <w:p w14:paraId="5A7DF607" w14:textId="77777777" w:rsidR="00E36A2D" w:rsidRPr="00C36D9F" w:rsidRDefault="00E36A2D" w:rsidP="00814E41">
            <w:pPr>
              <w:pStyle w:val="TAL"/>
            </w:pPr>
          </w:p>
        </w:tc>
      </w:tr>
      <w:tr w:rsidR="00E36A2D" w:rsidRPr="004C3063" w14:paraId="00C852A1" w14:textId="77777777" w:rsidTr="00814E41">
        <w:tc>
          <w:tcPr>
            <w:tcW w:w="4361" w:type="dxa"/>
          </w:tcPr>
          <w:p w14:paraId="15A4EBB5" w14:textId="77777777" w:rsidR="00E36A2D" w:rsidRPr="00C36D9F" w:rsidRDefault="00E36A2D" w:rsidP="00814E41">
            <w:pPr>
              <w:pStyle w:val="TAL"/>
            </w:pPr>
            <w:r w:rsidRPr="00C36D9F">
              <w:t>Radio Resource management (QoS attributes)</w:t>
            </w:r>
          </w:p>
        </w:tc>
        <w:tc>
          <w:tcPr>
            <w:tcW w:w="1134" w:type="dxa"/>
          </w:tcPr>
          <w:p w14:paraId="72F333BA" w14:textId="77777777" w:rsidR="00E36A2D" w:rsidRPr="00C36D9F" w:rsidRDefault="00E36A2D" w:rsidP="00814E41">
            <w:pPr>
              <w:pStyle w:val="TAC"/>
            </w:pPr>
            <w:r w:rsidRPr="00C36D9F">
              <w:t>X</w:t>
            </w:r>
          </w:p>
        </w:tc>
        <w:tc>
          <w:tcPr>
            <w:tcW w:w="1134" w:type="dxa"/>
          </w:tcPr>
          <w:p w14:paraId="77145084" w14:textId="77777777" w:rsidR="00E36A2D" w:rsidRPr="00C36D9F" w:rsidRDefault="00E36A2D" w:rsidP="00814E41">
            <w:pPr>
              <w:pStyle w:val="TAC"/>
            </w:pPr>
          </w:p>
        </w:tc>
        <w:tc>
          <w:tcPr>
            <w:tcW w:w="3228" w:type="dxa"/>
          </w:tcPr>
          <w:p w14:paraId="6161D229" w14:textId="77777777" w:rsidR="00E36A2D" w:rsidRPr="00C36D9F" w:rsidRDefault="00E36A2D" w:rsidP="00814E41">
            <w:pPr>
              <w:pStyle w:val="TAL"/>
            </w:pPr>
            <w:r w:rsidRPr="00C36D9F">
              <w:t>Packet scheduling with regards to resource utilization and availability (RRM)</w:t>
            </w:r>
          </w:p>
        </w:tc>
      </w:tr>
      <w:tr w:rsidR="00E36A2D" w:rsidRPr="004C3063" w14:paraId="4BEC58F5" w14:textId="77777777" w:rsidTr="00814E41">
        <w:tc>
          <w:tcPr>
            <w:tcW w:w="4361" w:type="dxa"/>
          </w:tcPr>
          <w:p w14:paraId="201694E6" w14:textId="77777777" w:rsidR="00E36A2D" w:rsidRPr="00C36D9F" w:rsidRDefault="00E36A2D" w:rsidP="00814E41">
            <w:pPr>
              <w:pStyle w:val="TAL"/>
            </w:pPr>
            <w:r w:rsidRPr="00C36D9F">
              <w:t>Max rate control</w:t>
            </w:r>
          </w:p>
        </w:tc>
        <w:tc>
          <w:tcPr>
            <w:tcW w:w="1134" w:type="dxa"/>
          </w:tcPr>
          <w:p w14:paraId="1D5B0E0E" w14:textId="77777777" w:rsidR="00E36A2D" w:rsidRPr="00C36D9F" w:rsidRDefault="00E36A2D" w:rsidP="00814E41">
            <w:pPr>
              <w:pStyle w:val="TAC"/>
            </w:pPr>
            <w:r w:rsidRPr="00C36D9F">
              <w:t>X</w:t>
            </w:r>
          </w:p>
        </w:tc>
        <w:tc>
          <w:tcPr>
            <w:tcW w:w="1134" w:type="dxa"/>
          </w:tcPr>
          <w:p w14:paraId="4936ED8A" w14:textId="77777777" w:rsidR="00E36A2D" w:rsidRPr="00C36D9F" w:rsidRDefault="00E36A2D" w:rsidP="00814E41">
            <w:pPr>
              <w:pStyle w:val="TAC"/>
            </w:pPr>
            <w:r w:rsidRPr="00C36D9F">
              <w:t>X</w:t>
            </w:r>
          </w:p>
        </w:tc>
        <w:tc>
          <w:tcPr>
            <w:tcW w:w="3228" w:type="dxa"/>
          </w:tcPr>
          <w:p w14:paraId="5B439D09" w14:textId="77777777" w:rsidR="00E36A2D" w:rsidRPr="00C36D9F" w:rsidRDefault="00E36A2D" w:rsidP="00814E41">
            <w:pPr>
              <w:pStyle w:val="TAL"/>
            </w:pPr>
            <w:r w:rsidRPr="00C36D9F">
              <w:t>Maximum bitrate policing in the CN and RAN in UL and DL.</w:t>
            </w:r>
          </w:p>
        </w:tc>
      </w:tr>
      <w:tr w:rsidR="00E36A2D" w:rsidRPr="004C3063" w14:paraId="7C06C9E7" w14:textId="77777777" w:rsidTr="00814E41">
        <w:tc>
          <w:tcPr>
            <w:tcW w:w="4361" w:type="dxa"/>
          </w:tcPr>
          <w:p w14:paraId="451D7E0E" w14:textId="77777777" w:rsidR="00E36A2D" w:rsidRPr="00C36D9F" w:rsidRDefault="00E36A2D" w:rsidP="00814E41">
            <w:pPr>
              <w:pStyle w:val="TAL"/>
            </w:pPr>
            <w:r w:rsidRPr="00C36D9F">
              <w:t>QoS Policy Control</w:t>
            </w:r>
          </w:p>
        </w:tc>
        <w:tc>
          <w:tcPr>
            <w:tcW w:w="1134" w:type="dxa"/>
          </w:tcPr>
          <w:p w14:paraId="1779AAC4" w14:textId="77777777" w:rsidR="00E36A2D" w:rsidRPr="00C36D9F" w:rsidRDefault="00E36A2D" w:rsidP="00814E41">
            <w:pPr>
              <w:pStyle w:val="TAC"/>
            </w:pPr>
          </w:p>
        </w:tc>
        <w:tc>
          <w:tcPr>
            <w:tcW w:w="1134" w:type="dxa"/>
          </w:tcPr>
          <w:p w14:paraId="3198E637" w14:textId="77777777" w:rsidR="00E36A2D" w:rsidRPr="00C36D9F" w:rsidRDefault="00E36A2D" w:rsidP="00814E41">
            <w:pPr>
              <w:pStyle w:val="TAC"/>
            </w:pPr>
            <w:r w:rsidRPr="00C36D9F">
              <w:t>X</w:t>
            </w:r>
          </w:p>
        </w:tc>
        <w:tc>
          <w:tcPr>
            <w:tcW w:w="3228" w:type="dxa"/>
          </w:tcPr>
          <w:p w14:paraId="51C48A9F" w14:textId="77777777" w:rsidR="00E36A2D" w:rsidRPr="00C36D9F" w:rsidRDefault="00E36A2D" w:rsidP="00814E41">
            <w:pPr>
              <w:pStyle w:val="TAL"/>
            </w:pPr>
          </w:p>
        </w:tc>
      </w:tr>
      <w:tr w:rsidR="00E36A2D" w:rsidRPr="004C3063" w14:paraId="6D08022A" w14:textId="77777777" w:rsidTr="00814E41">
        <w:tc>
          <w:tcPr>
            <w:tcW w:w="4361" w:type="dxa"/>
          </w:tcPr>
          <w:p w14:paraId="2B7CA273" w14:textId="77777777" w:rsidR="00E36A2D" w:rsidRPr="00C36D9F" w:rsidRDefault="00E36A2D" w:rsidP="00814E41">
            <w:pPr>
              <w:pStyle w:val="TAL"/>
            </w:pPr>
            <w:r w:rsidRPr="00C36D9F">
              <w:t>Transport marking</w:t>
            </w:r>
          </w:p>
        </w:tc>
        <w:tc>
          <w:tcPr>
            <w:tcW w:w="1134" w:type="dxa"/>
          </w:tcPr>
          <w:p w14:paraId="6770CF3F" w14:textId="77777777" w:rsidR="00E36A2D" w:rsidRPr="00C36D9F" w:rsidRDefault="00E36A2D" w:rsidP="00814E41">
            <w:pPr>
              <w:pStyle w:val="TAC"/>
            </w:pPr>
            <w:r w:rsidRPr="00C36D9F">
              <w:t>X</w:t>
            </w:r>
          </w:p>
        </w:tc>
        <w:tc>
          <w:tcPr>
            <w:tcW w:w="1134" w:type="dxa"/>
          </w:tcPr>
          <w:p w14:paraId="6DCB89F0" w14:textId="77777777" w:rsidR="00E36A2D" w:rsidRPr="00C36D9F" w:rsidRDefault="00E36A2D" w:rsidP="00814E41">
            <w:pPr>
              <w:pStyle w:val="TAC"/>
            </w:pPr>
            <w:r w:rsidRPr="00C36D9F">
              <w:t>X</w:t>
            </w:r>
          </w:p>
        </w:tc>
        <w:tc>
          <w:tcPr>
            <w:tcW w:w="3228" w:type="dxa"/>
          </w:tcPr>
          <w:p w14:paraId="3477A52A" w14:textId="77777777" w:rsidR="00E36A2D" w:rsidRPr="00C36D9F" w:rsidRDefault="00E36A2D" w:rsidP="00814E41">
            <w:pPr>
              <w:pStyle w:val="TAL"/>
            </w:pPr>
            <w:r w:rsidRPr="00C36D9F">
              <w:t>Used for prioritization in the transport network.</w:t>
            </w:r>
          </w:p>
        </w:tc>
      </w:tr>
      <w:tr w:rsidR="00E36A2D" w:rsidRPr="004C3063" w14:paraId="61CF4109" w14:textId="77777777" w:rsidTr="00814E41">
        <w:tc>
          <w:tcPr>
            <w:tcW w:w="4361" w:type="dxa"/>
          </w:tcPr>
          <w:p w14:paraId="6747F127" w14:textId="77777777" w:rsidR="00E36A2D" w:rsidRPr="00C36D9F" w:rsidRDefault="00E36A2D" w:rsidP="00814E41">
            <w:pPr>
              <w:pStyle w:val="TAL"/>
              <w:rPr>
                <w:highlight w:val="yellow"/>
              </w:rPr>
            </w:pPr>
            <w:r w:rsidRPr="00C36D9F">
              <w:t>Charging Data Collection</w:t>
            </w:r>
          </w:p>
        </w:tc>
        <w:tc>
          <w:tcPr>
            <w:tcW w:w="1134" w:type="dxa"/>
          </w:tcPr>
          <w:p w14:paraId="4DFB5496" w14:textId="77777777" w:rsidR="00E36A2D" w:rsidRPr="00C36D9F" w:rsidRDefault="00E36A2D" w:rsidP="00814E41">
            <w:pPr>
              <w:pStyle w:val="TAC"/>
              <w:rPr>
                <w:highlight w:val="yellow"/>
              </w:rPr>
            </w:pPr>
          </w:p>
        </w:tc>
        <w:tc>
          <w:tcPr>
            <w:tcW w:w="1134" w:type="dxa"/>
          </w:tcPr>
          <w:p w14:paraId="3DE8DC27" w14:textId="77777777" w:rsidR="00E36A2D" w:rsidRPr="00C36D9F" w:rsidRDefault="00E36A2D" w:rsidP="00814E41">
            <w:pPr>
              <w:pStyle w:val="TAC"/>
              <w:rPr>
                <w:highlight w:val="yellow"/>
              </w:rPr>
            </w:pPr>
            <w:r w:rsidRPr="00C36D9F">
              <w:t>X</w:t>
            </w:r>
          </w:p>
        </w:tc>
        <w:tc>
          <w:tcPr>
            <w:tcW w:w="3228" w:type="dxa"/>
          </w:tcPr>
          <w:p w14:paraId="29529FF5" w14:textId="77777777" w:rsidR="00E36A2D" w:rsidRPr="00C36D9F" w:rsidRDefault="00E36A2D" w:rsidP="00814E41">
            <w:pPr>
              <w:pStyle w:val="TAL"/>
              <w:rPr>
                <w:highlight w:val="yellow"/>
              </w:rPr>
            </w:pPr>
          </w:p>
        </w:tc>
      </w:tr>
      <w:tr w:rsidR="00E36A2D" w:rsidRPr="004C3063" w14:paraId="046B9A76" w14:textId="77777777" w:rsidTr="00814E41">
        <w:tc>
          <w:tcPr>
            <w:tcW w:w="4361" w:type="dxa"/>
          </w:tcPr>
          <w:p w14:paraId="66FED799" w14:textId="77777777" w:rsidR="00E36A2D" w:rsidRPr="00C36D9F" w:rsidRDefault="00E36A2D" w:rsidP="00814E41">
            <w:pPr>
              <w:pStyle w:val="TAL"/>
            </w:pPr>
            <w:r w:rsidRPr="00C36D9F">
              <w:t xml:space="preserve">Packet classification of </w:t>
            </w:r>
            <w:r w:rsidRPr="00C36D9F">
              <w:rPr>
                <w:rFonts w:hint="eastAsia"/>
              </w:rPr>
              <w:t>DL packets</w:t>
            </w:r>
            <w:r w:rsidRPr="00C36D9F">
              <w:t xml:space="preserve"> for QoS differentiation on the Radio</w:t>
            </w:r>
          </w:p>
        </w:tc>
        <w:tc>
          <w:tcPr>
            <w:tcW w:w="1134" w:type="dxa"/>
          </w:tcPr>
          <w:p w14:paraId="59A206E9" w14:textId="77777777" w:rsidR="00E36A2D" w:rsidRPr="00C36D9F" w:rsidRDefault="00E36A2D" w:rsidP="00814E41">
            <w:pPr>
              <w:pStyle w:val="TAC"/>
            </w:pPr>
            <w:r w:rsidRPr="00C36D9F">
              <w:rPr>
                <w:rFonts w:hint="eastAsia"/>
              </w:rPr>
              <w:t>FFS</w:t>
            </w:r>
          </w:p>
        </w:tc>
        <w:tc>
          <w:tcPr>
            <w:tcW w:w="1134" w:type="dxa"/>
          </w:tcPr>
          <w:p w14:paraId="37EFFBED" w14:textId="77777777" w:rsidR="00E36A2D" w:rsidRPr="00C36D9F" w:rsidRDefault="00E36A2D" w:rsidP="00814E41">
            <w:pPr>
              <w:pStyle w:val="TAC"/>
            </w:pPr>
            <w:r w:rsidRPr="00C36D9F">
              <w:t>FFS</w:t>
            </w:r>
          </w:p>
        </w:tc>
        <w:tc>
          <w:tcPr>
            <w:tcW w:w="3228" w:type="dxa"/>
          </w:tcPr>
          <w:p w14:paraId="0CA0806D" w14:textId="77777777" w:rsidR="00E36A2D" w:rsidRPr="00C36D9F" w:rsidRDefault="00E36A2D" w:rsidP="00814E41">
            <w:pPr>
              <w:pStyle w:val="TAL"/>
            </w:pPr>
            <w:r w:rsidRPr="00C36D9F">
              <w:rPr>
                <w:rFonts w:hint="eastAsia"/>
              </w:rPr>
              <w:t xml:space="preserve">Some companies think the </w:t>
            </w:r>
            <w:r w:rsidRPr="00C36D9F">
              <w:t xml:space="preserve">QoS classification for QoS differentiation of </w:t>
            </w:r>
            <w:r w:rsidRPr="00C36D9F">
              <w:rPr>
                <w:rFonts w:hint="eastAsia"/>
              </w:rPr>
              <w:t>DL packets is performed in RAN.</w:t>
            </w:r>
          </w:p>
        </w:tc>
      </w:tr>
      <w:tr w:rsidR="00E36A2D" w:rsidRPr="004C3063" w14:paraId="082A71E4" w14:textId="77777777" w:rsidTr="00814E41">
        <w:tc>
          <w:tcPr>
            <w:tcW w:w="4361" w:type="dxa"/>
          </w:tcPr>
          <w:p w14:paraId="2F115192" w14:textId="77777777" w:rsidR="00E36A2D" w:rsidRPr="00C36D9F" w:rsidRDefault="00E36A2D" w:rsidP="00814E41">
            <w:pPr>
              <w:pStyle w:val="TAL"/>
            </w:pPr>
            <w:r w:rsidRPr="00C36D9F">
              <w:rPr>
                <w:rFonts w:hint="eastAsia"/>
              </w:rPr>
              <w:t xml:space="preserve">QoS </w:t>
            </w:r>
            <w:r w:rsidRPr="00C36D9F">
              <w:t xml:space="preserve">differentiation and </w:t>
            </w:r>
            <w:r w:rsidRPr="00C36D9F">
              <w:rPr>
                <w:rFonts w:hint="eastAsia"/>
              </w:rPr>
              <w:t>verification for UL packets</w:t>
            </w:r>
          </w:p>
        </w:tc>
        <w:tc>
          <w:tcPr>
            <w:tcW w:w="1134" w:type="dxa"/>
          </w:tcPr>
          <w:p w14:paraId="46732A6D" w14:textId="77777777" w:rsidR="00E36A2D" w:rsidRPr="00C36D9F" w:rsidRDefault="00E36A2D" w:rsidP="00814E41">
            <w:pPr>
              <w:pStyle w:val="TAC"/>
            </w:pPr>
            <w:r w:rsidRPr="00C36D9F">
              <w:rPr>
                <w:rFonts w:hint="eastAsia"/>
              </w:rPr>
              <w:t>FFS</w:t>
            </w:r>
          </w:p>
        </w:tc>
        <w:tc>
          <w:tcPr>
            <w:tcW w:w="1134" w:type="dxa"/>
          </w:tcPr>
          <w:p w14:paraId="4B2F7003" w14:textId="77777777" w:rsidR="00E36A2D" w:rsidRPr="00C36D9F" w:rsidRDefault="00E36A2D" w:rsidP="00814E41">
            <w:pPr>
              <w:pStyle w:val="TAC"/>
            </w:pPr>
            <w:r w:rsidRPr="00C36D9F">
              <w:rPr>
                <w:rFonts w:hint="eastAsia"/>
              </w:rPr>
              <w:t>FFS</w:t>
            </w:r>
          </w:p>
        </w:tc>
        <w:tc>
          <w:tcPr>
            <w:tcW w:w="3228" w:type="dxa"/>
          </w:tcPr>
          <w:p w14:paraId="75E909D0" w14:textId="77777777" w:rsidR="00E36A2D" w:rsidRPr="00C36D9F" w:rsidRDefault="00E36A2D" w:rsidP="00814E41">
            <w:pPr>
              <w:pStyle w:val="TAL"/>
            </w:pPr>
            <w:r w:rsidRPr="00C36D9F">
              <w:rPr>
                <w:rFonts w:hint="eastAsia"/>
              </w:rPr>
              <w:t>Some companies think the QoS verification for UL packets is performed in RAN and/or CN.</w:t>
            </w:r>
          </w:p>
        </w:tc>
      </w:tr>
    </w:tbl>
    <w:p w14:paraId="51413070" w14:textId="77777777" w:rsidR="00E36A2D" w:rsidRPr="00E36A2D" w:rsidRDefault="00E36A2D" w:rsidP="00E36A2D"/>
    <w:p w14:paraId="75C3EA9B" w14:textId="242D7397" w:rsidR="007F4732" w:rsidRDefault="007F4732" w:rsidP="007F4732">
      <w:pPr>
        <w:pStyle w:val="Heading2"/>
      </w:pPr>
      <w:r>
        <w:t>5.6</w:t>
      </w:r>
      <w:r>
        <w:tab/>
        <w:t>Overall Architecture</w:t>
      </w:r>
    </w:p>
    <w:p w14:paraId="7EB83075" w14:textId="77777777" w:rsidR="007F4732" w:rsidRPr="00C117AA" w:rsidRDefault="007F4732" w:rsidP="007F4732">
      <w:r w:rsidRPr="00C117AA">
        <w:t>Key architecture principles:</w:t>
      </w:r>
    </w:p>
    <w:p w14:paraId="7B27F914" w14:textId="77777777" w:rsidR="007F4732" w:rsidRPr="00C117AA" w:rsidRDefault="007F4732" w:rsidP="007F4732">
      <w:pPr>
        <w:pStyle w:val="B1"/>
      </w:pPr>
      <w:r w:rsidRPr="00C117AA">
        <w:t>-</w:t>
      </w:r>
      <w:r w:rsidRPr="00C117AA">
        <w:tab/>
        <w:t>Separate the UP and CP functions, allowing independent scalability and evolution</w:t>
      </w:r>
      <w:r>
        <w:t>.</w:t>
      </w:r>
    </w:p>
    <w:p w14:paraId="478B68C7" w14:textId="77777777" w:rsidR="007F4732" w:rsidRPr="00797CB4" w:rsidRDefault="007F4732" w:rsidP="007F4732">
      <w:pPr>
        <w:pStyle w:val="B1"/>
      </w:pPr>
      <w:r w:rsidRPr="00797CB4">
        <w:t>-</w:t>
      </w:r>
      <w:r w:rsidRPr="00797CB4">
        <w:tab/>
        <w:t>Allow for a flexible deployment of UP and CP functions, i.e. central location or distributed (remote) location.</w:t>
      </w:r>
    </w:p>
    <w:p w14:paraId="4A3F8584" w14:textId="77777777" w:rsidR="007F4732" w:rsidRPr="00797CB4" w:rsidRDefault="007F4732" w:rsidP="007F4732">
      <w:pPr>
        <w:pStyle w:val="B1"/>
      </w:pPr>
      <w:r w:rsidRPr="00797CB4">
        <w:t>-</w:t>
      </w:r>
      <w:r w:rsidRPr="00797CB4">
        <w:tab/>
        <w:t>Modularize the function design, e.g. to enable flexible and efficient network slicing.</w:t>
      </w:r>
    </w:p>
    <w:p w14:paraId="01F1F006" w14:textId="77777777" w:rsidR="007F4732" w:rsidRPr="00FB5D4B" w:rsidRDefault="007F4732" w:rsidP="007F4732">
      <w:pPr>
        <w:pStyle w:val="B2"/>
      </w:pPr>
      <w:r w:rsidRPr="00B36AAD">
        <w:t>-</w:t>
      </w:r>
      <w:r w:rsidRPr="00B36AAD">
        <w:tab/>
        <w:t>Supporting unified authentication framework for UEs which may support only subset of NGS functionality (e.g. not supporting mobility)</w:t>
      </w:r>
      <w:r>
        <w:t>.</w:t>
      </w:r>
    </w:p>
    <w:p w14:paraId="3991CC34" w14:textId="77777777" w:rsidR="007F4732" w:rsidRPr="00B36AAD" w:rsidRDefault="007F4732" w:rsidP="007F4732">
      <w:pPr>
        <w:pStyle w:val="B2"/>
      </w:pPr>
      <w:r w:rsidRPr="00B36AAD">
        <w:t>-</w:t>
      </w:r>
      <w:r w:rsidRPr="00B36AAD">
        <w:tab/>
        <w:t>Separated mobility management and session management. Separated MM and SM enables independent evolution and scaling.</w:t>
      </w:r>
    </w:p>
    <w:p w14:paraId="2953BF4F" w14:textId="77777777" w:rsidR="007F4732" w:rsidRPr="00797CB4" w:rsidRDefault="007F4732" w:rsidP="007F4732">
      <w:pPr>
        <w:pStyle w:val="B1"/>
      </w:pPr>
      <w:r w:rsidRPr="00797CB4">
        <w:t>-</w:t>
      </w:r>
      <w:r w:rsidRPr="00797CB4">
        <w:tab/>
        <w:t>Support a flexible information model with subscription and policy separated from network functions and nodes.</w:t>
      </w:r>
    </w:p>
    <w:p w14:paraId="0CDF1112" w14:textId="77777777" w:rsidR="007F4732" w:rsidRPr="00797CB4" w:rsidRDefault="007F4732" w:rsidP="007F4732">
      <w:pPr>
        <w:pStyle w:val="B1"/>
      </w:pPr>
      <w:r w:rsidRPr="00797CB4">
        <w:t>-</w:t>
      </w:r>
      <w:r w:rsidRPr="00797CB4">
        <w:tab/>
        <w:t>Minimize access and core network dependencies by specifying a</w:t>
      </w:r>
      <w:r w:rsidRPr="00797CB4">
        <w:rPr>
          <w:lang w:val="en-US"/>
        </w:rPr>
        <w:t xml:space="preserve"> converged access-agnostic core with a common AN - CN interface which integrates different 3GPP and non-3GPP access types</w:t>
      </w:r>
      <w:r w:rsidRPr="00797CB4">
        <w:t>.</w:t>
      </w:r>
    </w:p>
    <w:p w14:paraId="649E8B12" w14:textId="77777777" w:rsidR="007F4732" w:rsidRPr="00797CB4" w:rsidRDefault="007F4732" w:rsidP="007F4732">
      <w:pPr>
        <w:pStyle w:val="B1"/>
      </w:pPr>
      <w:r w:rsidRPr="00797CB4">
        <w:t>-</w:t>
      </w:r>
      <w:r w:rsidRPr="00797CB4">
        <w:tab/>
        <w:t>Principles for procedures defined as a service shall follow the agreement on Key issue#7 stated in Section 8.7.</w:t>
      </w:r>
    </w:p>
    <w:p w14:paraId="23DB03CC" w14:textId="03B4169C" w:rsidR="007F4732" w:rsidRPr="007F4732" w:rsidRDefault="007F4732" w:rsidP="007F4732">
      <w:pPr>
        <w:pStyle w:val="B1"/>
      </w:pPr>
      <w:r w:rsidRPr="00797CB4">
        <w:t>-</w:t>
      </w:r>
      <w:r w:rsidRPr="00797CB4">
        <w:tab/>
        <w:t>The architecture shall support capability exposure.</w:t>
      </w:r>
    </w:p>
    <w:p w14:paraId="7021DED2" w14:textId="6A849E75" w:rsidR="00CD4C7B" w:rsidRPr="00890702" w:rsidRDefault="009A0504" w:rsidP="00116745">
      <w:pPr>
        <w:pStyle w:val="Heading1"/>
      </w:pPr>
      <w:r>
        <w:t>6</w:t>
      </w:r>
      <w:r w:rsidR="00116745" w:rsidRPr="00890702">
        <w:tab/>
        <w:t>Conclusion</w:t>
      </w:r>
    </w:p>
    <w:p w14:paraId="5E6E03BE" w14:textId="687440A7" w:rsidR="00080512" w:rsidRPr="005A1D10" w:rsidRDefault="00116745" w:rsidP="00CD4C7B">
      <w:r w:rsidRPr="00890702">
        <w:t xml:space="preserve">This contribution has summarized the status of the SA2 SID on </w:t>
      </w:r>
      <w:r w:rsidR="005A63BA" w:rsidRPr="00890702">
        <w:rPr>
          <w:i/>
        </w:rPr>
        <w:t xml:space="preserve">Architecture and Security for next Generation System. </w:t>
      </w:r>
      <w:r w:rsidR="00F82CE2" w:rsidRPr="00890702">
        <w:t xml:space="preserve">For further details, please consult the SA2 TR </w:t>
      </w:r>
      <w:hyperlink r:id="rId14" w:history="1">
        <w:r w:rsidR="005A1D10" w:rsidRPr="002F7313">
          <w:rPr>
            <w:rStyle w:val="Hyperlink"/>
          </w:rPr>
          <w:t>23.799</w:t>
        </w:r>
        <w:r w:rsidR="00EC4F12" w:rsidRPr="002F7313">
          <w:rPr>
            <w:rStyle w:val="Hyperlink"/>
          </w:rPr>
          <w:t xml:space="preserve"> V1.1.0</w:t>
        </w:r>
      </w:hyperlink>
      <w:r w:rsidR="00F82CE2" w:rsidRPr="00890702">
        <w:t>.</w:t>
      </w:r>
    </w:p>
    <w:sectPr w:rsidR="00080512" w:rsidRPr="005A1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14BC7" w14:textId="77777777" w:rsidR="009E50F3" w:rsidRDefault="009E50F3">
      <w:r>
        <w:separator/>
      </w:r>
    </w:p>
  </w:endnote>
  <w:endnote w:type="continuationSeparator" w:id="0">
    <w:p w14:paraId="5702208F" w14:textId="77777777" w:rsidR="009E50F3" w:rsidRDefault="009E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EA743" w14:textId="77777777" w:rsidR="009E50F3" w:rsidRDefault="009E50F3">
      <w:r>
        <w:separator/>
      </w:r>
    </w:p>
  </w:footnote>
  <w:footnote w:type="continuationSeparator" w:id="0">
    <w:p w14:paraId="701BC551" w14:textId="77777777" w:rsidR="009E50F3" w:rsidRDefault="009E5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08B4"/>
    <w:rsid w:val="00063A13"/>
    <w:rsid w:val="000672F4"/>
    <w:rsid w:val="00080512"/>
    <w:rsid w:val="00090468"/>
    <w:rsid w:val="00093F92"/>
    <w:rsid w:val="000B7BCF"/>
    <w:rsid w:val="000C522B"/>
    <w:rsid w:val="000D58AB"/>
    <w:rsid w:val="000F1413"/>
    <w:rsid w:val="00116745"/>
    <w:rsid w:val="00124633"/>
    <w:rsid w:val="001741A0"/>
    <w:rsid w:val="001808D9"/>
    <w:rsid w:val="001946FA"/>
    <w:rsid w:val="00194CD0"/>
    <w:rsid w:val="001B2BBF"/>
    <w:rsid w:val="001B49C9"/>
    <w:rsid w:val="001B5709"/>
    <w:rsid w:val="001F168B"/>
    <w:rsid w:val="001F7831"/>
    <w:rsid w:val="00204045"/>
    <w:rsid w:val="002058AB"/>
    <w:rsid w:val="0022606D"/>
    <w:rsid w:val="002516BD"/>
    <w:rsid w:val="00257771"/>
    <w:rsid w:val="002579E7"/>
    <w:rsid w:val="002747EC"/>
    <w:rsid w:val="00284329"/>
    <w:rsid w:val="002855BF"/>
    <w:rsid w:val="0029008E"/>
    <w:rsid w:val="002A7579"/>
    <w:rsid w:val="002F0D22"/>
    <w:rsid w:val="002F7313"/>
    <w:rsid w:val="003172DC"/>
    <w:rsid w:val="00326069"/>
    <w:rsid w:val="00326E47"/>
    <w:rsid w:val="00352174"/>
    <w:rsid w:val="0035462D"/>
    <w:rsid w:val="00397DDE"/>
    <w:rsid w:val="003A29B5"/>
    <w:rsid w:val="003C2B91"/>
    <w:rsid w:val="003C4E37"/>
    <w:rsid w:val="003D2C46"/>
    <w:rsid w:val="003E16BE"/>
    <w:rsid w:val="00401855"/>
    <w:rsid w:val="00445EF5"/>
    <w:rsid w:val="00477455"/>
    <w:rsid w:val="004D0B1C"/>
    <w:rsid w:val="004D3578"/>
    <w:rsid w:val="004D380D"/>
    <w:rsid w:val="004D48F0"/>
    <w:rsid w:val="004E213A"/>
    <w:rsid w:val="00503171"/>
    <w:rsid w:val="00534DA0"/>
    <w:rsid w:val="00543E6C"/>
    <w:rsid w:val="005532BB"/>
    <w:rsid w:val="00565087"/>
    <w:rsid w:val="0056573F"/>
    <w:rsid w:val="005A1D10"/>
    <w:rsid w:val="005A63BA"/>
    <w:rsid w:val="005B35A1"/>
    <w:rsid w:val="005B4512"/>
    <w:rsid w:val="005F096B"/>
    <w:rsid w:val="005F7630"/>
    <w:rsid w:val="00611566"/>
    <w:rsid w:val="00627280"/>
    <w:rsid w:val="006275D1"/>
    <w:rsid w:val="0063027F"/>
    <w:rsid w:val="00637FB9"/>
    <w:rsid w:val="00646D99"/>
    <w:rsid w:val="00656910"/>
    <w:rsid w:val="006679E5"/>
    <w:rsid w:val="00667DF4"/>
    <w:rsid w:val="006C66D8"/>
    <w:rsid w:val="006D1E24"/>
    <w:rsid w:val="006E06F7"/>
    <w:rsid w:val="006F6A2C"/>
    <w:rsid w:val="00707105"/>
    <w:rsid w:val="00724D1A"/>
    <w:rsid w:val="00734A5B"/>
    <w:rsid w:val="00744E76"/>
    <w:rsid w:val="00754D3A"/>
    <w:rsid w:val="0075528D"/>
    <w:rsid w:val="00757D40"/>
    <w:rsid w:val="00762AAA"/>
    <w:rsid w:val="00774AB6"/>
    <w:rsid w:val="00781F0F"/>
    <w:rsid w:val="007853FD"/>
    <w:rsid w:val="0078727C"/>
    <w:rsid w:val="007A672D"/>
    <w:rsid w:val="007A76A5"/>
    <w:rsid w:val="007B18D8"/>
    <w:rsid w:val="007B2B97"/>
    <w:rsid w:val="007C095F"/>
    <w:rsid w:val="007C41F7"/>
    <w:rsid w:val="007C53D6"/>
    <w:rsid w:val="007E5CEC"/>
    <w:rsid w:val="007F4732"/>
    <w:rsid w:val="008028A4"/>
    <w:rsid w:val="00806615"/>
    <w:rsid w:val="0084032A"/>
    <w:rsid w:val="00856200"/>
    <w:rsid w:val="00867CDD"/>
    <w:rsid w:val="008768CA"/>
    <w:rsid w:val="00880559"/>
    <w:rsid w:val="00890702"/>
    <w:rsid w:val="00892AAA"/>
    <w:rsid w:val="008A46B7"/>
    <w:rsid w:val="008B2184"/>
    <w:rsid w:val="008F534A"/>
    <w:rsid w:val="0090271F"/>
    <w:rsid w:val="00942EC2"/>
    <w:rsid w:val="00960A33"/>
    <w:rsid w:val="00961B32"/>
    <w:rsid w:val="00974BB0"/>
    <w:rsid w:val="00980767"/>
    <w:rsid w:val="009A0504"/>
    <w:rsid w:val="009B07CD"/>
    <w:rsid w:val="009B2098"/>
    <w:rsid w:val="009C3D09"/>
    <w:rsid w:val="009E50F3"/>
    <w:rsid w:val="00A10F02"/>
    <w:rsid w:val="00A22294"/>
    <w:rsid w:val="00A53724"/>
    <w:rsid w:val="00A7138E"/>
    <w:rsid w:val="00A82346"/>
    <w:rsid w:val="00A9671C"/>
    <w:rsid w:val="00AE2AD4"/>
    <w:rsid w:val="00B15449"/>
    <w:rsid w:val="00B47FD1"/>
    <w:rsid w:val="00B71BE3"/>
    <w:rsid w:val="00B757F1"/>
    <w:rsid w:val="00BE5FCC"/>
    <w:rsid w:val="00BF6519"/>
    <w:rsid w:val="00C12B51"/>
    <w:rsid w:val="00C33079"/>
    <w:rsid w:val="00C552C1"/>
    <w:rsid w:val="00C83A13"/>
    <w:rsid w:val="00CA3D0C"/>
    <w:rsid w:val="00CA4D7E"/>
    <w:rsid w:val="00CD4C7B"/>
    <w:rsid w:val="00CF30F0"/>
    <w:rsid w:val="00D26854"/>
    <w:rsid w:val="00D52071"/>
    <w:rsid w:val="00D63F50"/>
    <w:rsid w:val="00D738D6"/>
    <w:rsid w:val="00D805A1"/>
    <w:rsid w:val="00D80795"/>
    <w:rsid w:val="00D8494B"/>
    <w:rsid w:val="00D87E00"/>
    <w:rsid w:val="00D9134D"/>
    <w:rsid w:val="00D960C8"/>
    <w:rsid w:val="00D96D11"/>
    <w:rsid w:val="00DA7A03"/>
    <w:rsid w:val="00DB1818"/>
    <w:rsid w:val="00DC05B8"/>
    <w:rsid w:val="00DC309B"/>
    <w:rsid w:val="00DC4DA2"/>
    <w:rsid w:val="00E104BF"/>
    <w:rsid w:val="00E36A2D"/>
    <w:rsid w:val="00E42229"/>
    <w:rsid w:val="00E62835"/>
    <w:rsid w:val="00E77645"/>
    <w:rsid w:val="00E8517E"/>
    <w:rsid w:val="00E970C9"/>
    <w:rsid w:val="00EC4A25"/>
    <w:rsid w:val="00EC4F12"/>
    <w:rsid w:val="00F025A2"/>
    <w:rsid w:val="00F07388"/>
    <w:rsid w:val="00F2026E"/>
    <w:rsid w:val="00F215B5"/>
    <w:rsid w:val="00F2210A"/>
    <w:rsid w:val="00F37743"/>
    <w:rsid w:val="00F43814"/>
    <w:rsid w:val="00F54A3D"/>
    <w:rsid w:val="00F64865"/>
    <w:rsid w:val="00F653B8"/>
    <w:rsid w:val="00F76F8F"/>
    <w:rsid w:val="00F82CE2"/>
    <w:rsid w:val="00FA1266"/>
    <w:rsid w:val="00FA2A7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BAA3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BF6519"/>
    <w:rPr>
      <w:color w:val="954F72" w:themeColor="followedHyperlink"/>
      <w:u w:val="single"/>
    </w:rPr>
  </w:style>
  <w:style w:type="character" w:customStyle="1" w:styleId="NOZchn">
    <w:name w:val="NO Zchn"/>
    <w:link w:val="NO"/>
    <w:rsid w:val="00980767"/>
    <w:rPr>
      <w:lang w:eastAsia="en-US"/>
    </w:rPr>
  </w:style>
  <w:style w:type="character" w:customStyle="1" w:styleId="TALChar">
    <w:name w:val="TAL Char"/>
    <w:link w:val="TAL"/>
    <w:rsid w:val="000672F4"/>
    <w:rPr>
      <w:rFonts w:ascii="Arial" w:hAnsi="Arial"/>
      <w:sz w:val="18"/>
      <w:lang w:eastAsia="en-US"/>
    </w:rPr>
  </w:style>
  <w:style w:type="paragraph" w:styleId="BalloonText">
    <w:name w:val="Balloon Text"/>
    <w:basedOn w:val="Normal"/>
    <w:link w:val="BalloonTextChar"/>
    <w:rsid w:val="00B757F1"/>
    <w:pPr>
      <w:spacing w:after="0"/>
    </w:pPr>
    <w:rPr>
      <w:sz w:val="18"/>
      <w:szCs w:val="18"/>
    </w:rPr>
  </w:style>
  <w:style w:type="character" w:customStyle="1" w:styleId="BalloonTextChar">
    <w:name w:val="Balloon Text Char"/>
    <w:basedOn w:val="DefaultParagraphFont"/>
    <w:link w:val="BalloonText"/>
    <w:rsid w:val="00B757F1"/>
    <w:rPr>
      <w:sz w:val="18"/>
      <w:szCs w:val="18"/>
      <w:lang w:eastAsia="en-US"/>
    </w:rPr>
  </w:style>
  <w:style w:type="character" w:customStyle="1" w:styleId="B1Char">
    <w:name w:val="B1 Char"/>
    <w:link w:val="B1"/>
    <w:rsid w:val="002058AB"/>
    <w:rPr>
      <w:lang w:eastAsia="en-US"/>
    </w:rPr>
  </w:style>
  <w:style w:type="character" w:styleId="CommentReference">
    <w:name w:val="annotation reference"/>
    <w:basedOn w:val="DefaultParagraphFont"/>
    <w:rsid w:val="002058AB"/>
    <w:rPr>
      <w:sz w:val="16"/>
      <w:szCs w:val="16"/>
    </w:rPr>
  </w:style>
  <w:style w:type="paragraph" w:styleId="CommentText">
    <w:name w:val="annotation text"/>
    <w:basedOn w:val="Normal"/>
    <w:link w:val="CommentTextChar"/>
    <w:rsid w:val="002058AB"/>
    <w:rPr>
      <w:rFonts w:eastAsia="Times New Roman"/>
    </w:rPr>
  </w:style>
  <w:style w:type="character" w:customStyle="1" w:styleId="CommentTextChar">
    <w:name w:val="Comment Text Char"/>
    <w:basedOn w:val="DefaultParagraphFont"/>
    <w:link w:val="CommentText"/>
    <w:rsid w:val="002058AB"/>
    <w:rPr>
      <w:rFonts w:eastAsia="Times New Roman"/>
      <w:lang w:eastAsia="en-US"/>
    </w:rPr>
  </w:style>
  <w:style w:type="character" w:customStyle="1" w:styleId="TAHCar">
    <w:name w:val="TAH Car"/>
    <w:link w:val="TAH"/>
    <w:rsid w:val="004D0B1C"/>
    <w:rPr>
      <w:rFonts w:ascii="Arial" w:hAnsi="Arial"/>
      <w:b/>
      <w:sz w:val="18"/>
      <w:lang w:eastAsia="en-US"/>
    </w:rPr>
  </w:style>
  <w:style w:type="character" w:customStyle="1" w:styleId="EditorsNoteChar">
    <w:name w:val="Editor's Note Char"/>
    <w:link w:val="EditorsNote"/>
    <w:rsid w:val="004D0B1C"/>
    <w:rPr>
      <w:color w:val="FF0000"/>
      <w:lang w:eastAsia="en-US"/>
    </w:rPr>
  </w:style>
  <w:style w:type="character" w:customStyle="1" w:styleId="THChar">
    <w:name w:val="TH Char"/>
    <w:link w:val="TH"/>
    <w:rsid w:val="00D8494B"/>
    <w:rPr>
      <w:rFonts w:ascii="Arial" w:hAnsi="Arial"/>
      <w:b/>
      <w:lang w:eastAsia="en-US"/>
    </w:rPr>
  </w:style>
  <w:style w:type="character" w:customStyle="1" w:styleId="TFChar">
    <w:name w:val="TF Char"/>
    <w:link w:val="TF"/>
    <w:rsid w:val="008B2184"/>
    <w:rPr>
      <w:rFonts w:ascii="Arial" w:hAnsi="Arial"/>
      <w:b/>
      <w:lang w:eastAsia="en-US"/>
    </w:rPr>
  </w:style>
  <w:style w:type="character" w:customStyle="1" w:styleId="B2Char">
    <w:name w:val="B2 Char"/>
    <w:link w:val="B2"/>
    <w:rsid w:val="00E36A2D"/>
    <w:rPr>
      <w:lang w:eastAsia="en-US"/>
    </w:rPr>
  </w:style>
  <w:style w:type="character" w:styleId="Strong">
    <w:name w:val="Strong"/>
    <w:uiPriority w:val="22"/>
    <w:qFormat/>
    <w:rsid w:val="00E36A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29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1/Docs/SP-160227.zip" TargetMode="Externa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3gpp.org/ftp/tsg_ran/TSG_RAN/TSGR_71/Docs/RP-160671.zip" TargetMode="External"/><Relationship Id="rId12" Type="http://schemas.openxmlformats.org/officeDocument/2006/relationships/hyperlink" Target="http://www.3gpp.org/ftp/tsg_sa/WG2_Arch/TSGS2_116_Vienna/Docs/S2-164207.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95/Docs/R2-164784.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3gpp.org/ftp/tsg_ran/WG2_RL2/TSGR2_94/Docs/R2-164315.zip" TargetMode="External"/><Relationship Id="rId4" Type="http://schemas.openxmlformats.org/officeDocument/2006/relationships/webSettings" Target="webSettings.xml"/><Relationship Id="rId9" Type="http://schemas.openxmlformats.org/officeDocument/2006/relationships/hyperlink" Target="http://www.3gpp.org/ftp/Specs/html-info/23799.htm" TargetMode="External"/><Relationship Id="rId14" Type="http://schemas.openxmlformats.org/officeDocument/2006/relationships/hyperlink" Target="http://www.3gpp.org/ftp/tsg_sa/WG2_Arch/Latest_SA2_Specs/Latest_draft_S2_Specs/23799-1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65</TotalTime>
  <Pages>8</Pages>
  <Words>6870</Words>
  <Characters>39159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45938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13</cp:revision>
  <dcterms:created xsi:type="dcterms:W3CDTF">2016-08-10T06:12:00Z</dcterms:created>
  <dcterms:modified xsi:type="dcterms:W3CDTF">2016-11-04T12:33:00Z</dcterms:modified>
</cp:coreProperties>
</file>